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6F791FDE" w:rsidR="00F53337" w:rsidRPr="00CA0BD9" w:rsidRDefault="00E47642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CA0BD9">
        <w:rPr>
          <w:b/>
          <w:lang w:val="uz-Cyrl-UZ"/>
        </w:rPr>
        <w:t>КОМПЕТЕНЦИЯ УК</w:t>
      </w:r>
      <w:r w:rsidR="003A7562" w:rsidRPr="00CA0BD9">
        <w:rPr>
          <w:b/>
          <w:lang w:val="uz-Cyrl-UZ"/>
        </w:rPr>
        <w:t>-1</w:t>
      </w:r>
    </w:p>
    <w:p w14:paraId="6ABFDE4A" w14:textId="77777777" w:rsidR="00907AA6" w:rsidRPr="00CA0BD9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A0BD9" w:rsidRPr="00CA0BD9" w14:paraId="37163778" w14:textId="77777777" w:rsidTr="002F09F2">
        <w:tc>
          <w:tcPr>
            <w:tcW w:w="4349" w:type="dxa"/>
          </w:tcPr>
          <w:p w14:paraId="5BB34FAF" w14:textId="2E5A4E27" w:rsidR="00C84254" w:rsidRPr="00CA0BD9" w:rsidRDefault="00AA30D8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CA0BD9">
              <w:rPr>
                <w:rFonts w:eastAsia="TimesNewRomanPSMT"/>
                <w:bCs/>
              </w:rPr>
              <w:t>УК</w:t>
            </w:r>
            <w:r w:rsidR="003A7562" w:rsidRPr="00CA0BD9">
              <w:rPr>
                <w:rFonts w:eastAsia="TimesNewRomanPSMT"/>
                <w:bCs/>
              </w:rPr>
              <w:t>-1</w:t>
            </w:r>
            <w:r w:rsidR="003A7562" w:rsidRPr="00CA0BD9">
              <w:rPr>
                <w:rFonts w:eastAsia="TimesNewRomanPSMT"/>
                <w:bCs/>
              </w:rPr>
              <w:tab/>
            </w:r>
            <w:r w:rsidR="003A7562" w:rsidRPr="00CA0BD9">
              <w:rPr>
                <w:rFonts w:eastAsia="TimesNewRomanPSMT"/>
              </w:rPr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6566" w:type="dxa"/>
          </w:tcPr>
          <w:p w14:paraId="199CF4A2" w14:textId="373D5183" w:rsidR="00201493" w:rsidRPr="00CA0BD9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CA0BD9">
              <w:t>З-УК</w:t>
            </w:r>
            <w:r w:rsidR="003A7562" w:rsidRPr="00CA0BD9">
              <w:t>-1 знать: методы 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  <w:p w14:paraId="3561B6E8" w14:textId="042B75F9" w:rsidR="00201493" w:rsidRPr="00CA0BD9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CA0BD9">
              <w:t>У-УК</w:t>
            </w:r>
            <w:r w:rsidR="003A7562" w:rsidRPr="00CA0BD9">
              <w:t>-1 уметь: критически и системно анализировать, определять возможности и способы применения достижений в области медицины и фармации в профессиональном контексте</w:t>
            </w:r>
          </w:p>
          <w:p w14:paraId="198FA769" w14:textId="1B144F1C" w:rsidR="00C84254" w:rsidRPr="00CA0BD9" w:rsidRDefault="00AA30D8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CA0BD9">
              <w:t>В-УК</w:t>
            </w:r>
            <w:r w:rsidR="003A7562" w:rsidRPr="00CA0BD9">
              <w:t>-1 владеть: методами 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</w:tc>
      </w:tr>
    </w:tbl>
    <w:p w14:paraId="25F6F0DE" w14:textId="05954459" w:rsidR="00C84254" w:rsidRPr="00CA0BD9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CA0BD9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A0BD9" w:rsidRPr="00CA0BD9" w14:paraId="6E646890" w14:textId="77777777" w:rsidTr="00722B7D">
        <w:tc>
          <w:tcPr>
            <w:tcW w:w="2269" w:type="dxa"/>
          </w:tcPr>
          <w:p w14:paraId="003E3D5C" w14:textId="7884D49F" w:rsidR="00C84254" w:rsidRPr="00CA0BD9" w:rsidRDefault="00AA30D8" w:rsidP="004A61F9">
            <w:pPr>
              <w:spacing w:before="0" w:after="0" w:line="20" w:lineRule="atLeast"/>
              <w:ind w:left="0" w:hanging="2"/>
              <w:jc w:val="both"/>
            </w:pPr>
            <w:r w:rsidRPr="00CA0BD9">
              <w:t>П</w:t>
            </w:r>
            <w:r w:rsidR="003A7562" w:rsidRPr="00CA0BD9">
              <w:t>еречень дисциплин</w:t>
            </w:r>
          </w:p>
        </w:tc>
        <w:tc>
          <w:tcPr>
            <w:tcW w:w="8504" w:type="dxa"/>
          </w:tcPr>
          <w:p w14:paraId="6E815F94" w14:textId="0887E50E" w:rsidR="00201493" w:rsidRPr="00CA0BD9" w:rsidRDefault="00CA0BD9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CA0BD9">
              <w:rPr>
                <w:b/>
                <w:bCs/>
                <w:u w:val="single"/>
              </w:rPr>
              <w:t>О</w:t>
            </w:r>
            <w:r w:rsidR="003A7562" w:rsidRPr="00CA0BD9">
              <w:rPr>
                <w:b/>
                <w:bCs/>
                <w:u w:val="single"/>
              </w:rPr>
              <w:t>бязательные дисциплины</w:t>
            </w:r>
            <w:r w:rsidR="003A7562" w:rsidRPr="00CA0BD9">
              <w:rPr>
                <w:u w:val="single"/>
              </w:rPr>
              <w:t>:</w:t>
            </w:r>
          </w:p>
          <w:p w14:paraId="7AAFC4CD" w14:textId="591F6502" w:rsidR="002F09F2" w:rsidRPr="00CA0BD9" w:rsidRDefault="00CA0BD9" w:rsidP="002F09F2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CA0BD9">
              <w:t>О</w:t>
            </w:r>
            <w:r w:rsidR="003A7562" w:rsidRPr="00CA0BD9">
              <w:t xml:space="preserve">бщие вопросы </w:t>
            </w:r>
            <w:r w:rsidRPr="00CA0BD9">
              <w:t>терапевт</w:t>
            </w:r>
            <w:r w:rsidR="00611D8A" w:rsidRPr="00CA0BD9">
              <w:t>ической</w:t>
            </w:r>
            <w:r w:rsidR="003A7562" w:rsidRPr="00CA0BD9">
              <w:t xml:space="preserve"> патологии </w:t>
            </w:r>
            <w:r w:rsidR="003A7562" w:rsidRPr="00CA0BD9">
              <w:rPr>
                <w:lang w:val="uz-Cyrl-UZ"/>
              </w:rPr>
              <w:t>- 1 семестр</w:t>
            </w:r>
          </w:p>
          <w:p w14:paraId="0A620B9E" w14:textId="5C31FD6B" w:rsidR="005D3261" w:rsidRPr="00CA0BD9" w:rsidRDefault="00CA0BD9" w:rsidP="00FC0C6C">
            <w:pPr>
              <w:spacing w:before="0" w:after="0" w:line="20" w:lineRule="atLeast"/>
              <w:ind w:left="0" w:hanging="2"/>
              <w:jc w:val="both"/>
            </w:pPr>
            <w:r w:rsidRPr="00CA0BD9">
              <w:t>Н</w:t>
            </w:r>
            <w:r w:rsidR="00611D8A" w:rsidRPr="00CA0BD9">
              <w:t>еврология</w:t>
            </w:r>
            <w:r w:rsidR="00FC0C6C" w:rsidRPr="00CA0BD9">
              <w:t xml:space="preserve"> – 2 семестр</w:t>
            </w:r>
          </w:p>
        </w:tc>
      </w:tr>
    </w:tbl>
    <w:p w14:paraId="30E42809" w14:textId="77777777" w:rsidR="00D46695" w:rsidRPr="00CA0BD9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02461DE6" w14:textId="77777777" w:rsidR="000451E2" w:rsidRPr="00CA0BD9" w:rsidRDefault="000451E2" w:rsidP="00BA7B6B">
      <w:pPr>
        <w:spacing w:before="0" w:after="0" w:line="20" w:lineRule="atLeast"/>
        <w:ind w:leftChars="0" w:left="0" w:firstLineChars="0" w:firstLine="0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CA0BD9" w:rsidRPr="00CA0BD9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05903474" w:rsidR="00FF7157" w:rsidRPr="00CA0BD9" w:rsidRDefault="00CA0BD9" w:rsidP="00CA0BD9">
            <w:pPr>
              <w:spacing w:before="0" w:after="0" w:line="240" w:lineRule="auto"/>
              <w:ind w:left="0" w:hanging="2"/>
              <w:jc w:val="center"/>
              <w:rPr>
                <w:b/>
                <w:bCs/>
              </w:rPr>
            </w:pPr>
            <w:r w:rsidRPr="00CA0BD9">
              <w:rPr>
                <w:b/>
                <w:bCs/>
              </w:rPr>
              <w:t>В</w:t>
            </w:r>
            <w:r w:rsidR="003A7562" w:rsidRPr="00CA0BD9">
              <w:rPr>
                <w:b/>
                <w:bCs/>
              </w:rPr>
              <w:t>опросы</w:t>
            </w:r>
          </w:p>
        </w:tc>
        <w:tc>
          <w:tcPr>
            <w:tcW w:w="3118" w:type="dxa"/>
          </w:tcPr>
          <w:p w14:paraId="3FFDCB3F" w14:textId="7A57348E" w:rsidR="00FF7157" w:rsidRPr="00CA0BD9" w:rsidRDefault="00CA0BD9" w:rsidP="00CA0BD9">
            <w:pPr>
              <w:spacing w:before="0" w:after="0" w:line="240" w:lineRule="auto"/>
              <w:ind w:left="0" w:hanging="2"/>
              <w:jc w:val="center"/>
              <w:rPr>
                <w:b/>
                <w:bCs/>
              </w:rPr>
            </w:pPr>
            <w:r w:rsidRPr="00CA0BD9">
              <w:rPr>
                <w:b/>
                <w:bCs/>
              </w:rPr>
              <w:t>О</w:t>
            </w:r>
            <w:r w:rsidR="003A7562" w:rsidRPr="00CA0BD9">
              <w:rPr>
                <w:b/>
                <w:bCs/>
              </w:rPr>
              <w:t>тветы</w:t>
            </w:r>
          </w:p>
        </w:tc>
      </w:tr>
      <w:tr w:rsidR="00CA0BD9" w:rsidRPr="00CA0BD9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172BB8B7" w:rsidR="00FF7157" w:rsidRPr="00CA0BD9" w:rsidRDefault="00AA30D8" w:rsidP="00CA0BD9">
            <w:pPr>
              <w:spacing w:before="0" w:after="0" w:line="240" w:lineRule="auto"/>
              <w:ind w:left="0" w:hanging="2"/>
              <w:jc w:val="center"/>
              <w:rPr>
                <w:b/>
                <w:bCs/>
              </w:rPr>
            </w:pPr>
            <w:r w:rsidRPr="00CA0BD9">
              <w:rPr>
                <w:b/>
                <w:bCs/>
              </w:rPr>
              <w:t>О</w:t>
            </w:r>
            <w:r w:rsidR="003A7562" w:rsidRPr="00CA0BD9">
              <w:rPr>
                <w:b/>
                <w:bCs/>
              </w:rPr>
              <w:t xml:space="preserve">бщие вопросы </w:t>
            </w:r>
            <w:r w:rsidR="00CA0BD9" w:rsidRPr="00CA0BD9">
              <w:rPr>
                <w:b/>
                <w:bCs/>
              </w:rPr>
              <w:t>терапевт</w:t>
            </w:r>
            <w:r w:rsidR="00611D8A" w:rsidRPr="00CA0BD9">
              <w:rPr>
                <w:b/>
                <w:bCs/>
              </w:rPr>
              <w:t>ической</w:t>
            </w:r>
            <w:r w:rsidR="003A7562" w:rsidRPr="00CA0BD9">
              <w:rPr>
                <w:b/>
                <w:bCs/>
              </w:rPr>
              <w:t xml:space="preserve"> патологии </w:t>
            </w:r>
            <w:r w:rsidR="003A7562" w:rsidRPr="00CA0BD9">
              <w:rPr>
                <w:b/>
                <w:bCs/>
                <w:lang w:val="uz-Cyrl-UZ"/>
              </w:rPr>
              <w:t>- 1 семестр</w:t>
            </w:r>
          </w:p>
        </w:tc>
      </w:tr>
      <w:tr w:rsidR="00CA0BD9" w:rsidRPr="00CA0BD9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253867B" w14:textId="4E1A9366" w:rsidR="00611D8A" w:rsidRPr="00CA0BD9" w:rsidRDefault="00611D8A" w:rsidP="00CA0BD9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</w:pPr>
            <w:r w:rsidRPr="00CA0BD9">
              <w:t xml:space="preserve">Какой метод позволяет оценить достоверность новых исследований в неврологии и применить их в клинической практике? </w:t>
            </w:r>
            <w:r w:rsidR="00B31AE4" w:rsidRPr="00CA0BD9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3F829D71" w14:textId="6C9C7C8A" w:rsidR="00611D8A" w:rsidRPr="00CA0BD9" w:rsidRDefault="00611D8A" w:rsidP="00CA0BD9">
            <w:pPr>
              <w:pStyle w:val="a4"/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</w:pPr>
            <w:r w:rsidRPr="00CA0BD9">
              <w:t>Критический анализ</w:t>
            </w:r>
          </w:p>
          <w:p w14:paraId="10DECB4D" w14:textId="24B93D41" w:rsidR="00611D8A" w:rsidRPr="00CA0BD9" w:rsidRDefault="00611D8A" w:rsidP="00CA0BD9">
            <w:pPr>
              <w:pStyle w:val="a4"/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</w:pPr>
            <w:r w:rsidRPr="00CA0BD9">
              <w:t>Описательный метод</w:t>
            </w:r>
          </w:p>
          <w:p w14:paraId="4E29F4E1" w14:textId="6882E162" w:rsidR="00611D8A" w:rsidRPr="00CA0BD9" w:rsidRDefault="00611D8A" w:rsidP="00CA0BD9">
            <w:pPr>
              <w:pStyle w:val="a4"/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</w:pPr>
            <w:r w:rsidRPr="00CA0BD9">
              <w:t>Статистическая агрегация</w:t>
            </w:r>
          </w:p>
          <w:p w14:paraId="62424852" w14:textId="4798B551" w:rsidR="00C800DC" w:rsidRPr="00CA0BD9" w:rsidRDefault="00611D8A" w:rsidP="00CA0BD9">
            <w:pPr>
              <w:pStyle w:val="a4"/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</w:pPr>
            <w:r w:rsidRPr="00CA0BD9">
              <w:t>Эмпирическое наблюдение</w:t>
            </w:r>
          </w:p>
        </w:tc>
        <w:tc>
          <w:tcPr>
            <w:tcW w:w="3118" w:type="dxa"/>
          </w:tcPr>
          <w:p w14:paraId="17C16E42" w14:textId="73FD89C1" w:rsidR="00C913BB" w:rsidRPr="00CA0BD9" w:rsidRDefault="00611D8A" w:rsidP="00CA0BD9">
            <w:pPr>
              <w:spacing w:before="0" w:after="0" w:line="240" w:lineRule="auto"/>
              <w:ind w:leftChars="0" w:left="0" w:firstLineChars="0" w:firstLine="0"/>
            </w:pPr>
            <w:r w:rsidRPr="00CA0BD9">
              <w:t>1</w:t>
            </w:r>
          </w:p>
        </w:tc>
      </w:tr>
      <w:tr w:rsidR="00CA0BD9" w:rsidRPr="00CA0BD9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42805D68" w14:textId="25A8E942" w:rsidR="00B31AE4" w:rsidRPr="00CA0BD9" w:rsidRDefault="00B31AE4" w:rsidP="00CA0BD9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Какой инструмент помогает определить возможность внедрения нового препарата для лечения рассеянного склероза?</w:t>
            </w:r>
          </w:p>
          <w:p w14:paraId="518C3D44" w14:textId="624A39F6" w:rsidR="00B31AE4" w:rsidRPr="00CA0BD9" w:rsidRDefault="00B31AE4" w:rsidP="00CA0BD9">
            <w:pPr>
              <w:pStyle w:val="a4"/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0C17356B" w14:textId="7ED8DF1A" w:rsidR="00B31AE4" w:rsidRPr="00CA0BD9" w:rsidRDefault="00B31AE4" w:rsidP="00CA0BD9">
            <w:pPr>
              <w:pStyle w:val="a4"/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Анкетирование пациентов</w:t>
            </w:r>
          </w:p>
          <w:p w14:paraId="716909EF" w14:textId="60F3E62C" w:rsidR="00B31AE4" w:rsidRPr="00CA0BD9" w:rsidRDefault="00B31AE4" w:rsidP="00CA0BD9">
            <w:pPr>
              <w:pStyle w:val="a4"/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Системный анализ эффективности, безопасности и экономической целесообразности</w:t>
            </w:r>
          </w:p>
          <w:p w14:paraId="65AEFB46" w14:textId="07D21E66" w:rsidR="00B31AE4" w:rsidRPr="00CA0BD9" w:rsidRDefault="00B31AE4" w:rsidP="00CA0BD9">
            <w:pPr>
              <w:pStyle w:val="a4"/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Сравнение с народной медициной</w:t>
            </w:r>
          </w:p>
          <w:p w14:paraId="2079636D" w14:textId="15085CEC" w:rsidR="00C800DC" w:rsidRPr="00CA0BD9" w:rsidRDefault="00B31AE4" w:rsidP="00CA0BD9">
            <w:pPr>
              <w:pStyle w:val="a4"/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Ориентация на мнение коллег без доказательной базы</w:t>
            </w:r>
          </w:p>
        </w:tc>
        <w:tc>
          <w:tcPr>
            <w:tcW w:w="3118" w:type="dxa"/>
          </w:tcPr>
          <w:p w14:paraId="6BE80072" w14:textId="549E769F" w:rsidR="00C800DC" w:rsidRPr="00CA0BD9" w:rsidRDefault="00B31AE4" w:rsidP="00CA0BD9">
            <w:pPr>
              <w:spacing w:before="0" w:after="0" w:line="240" w:lineRule="auto"/>
              <w:ind w:leftChars="0" w:left="0" w:firstLineChars="0" w:hanging="2"/>
            </w:pPr>
            <w:r w:rsidRPr="00CA0BD9">
              <w:t>2</w:t>
            </w:r>
          </w:p>
        </w:tc>
      </w:tr>
      <w:tr w:rsidR="00CA0BD9" w:rsidRPr="00CA0BD9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88051A6" w14:textId="7D20264A" w:rsidR="00B31AE4" w:rsidRPr="00CA0BD9" w:rsidRDefault="00B31AE4" w:rsidP="00CA0BD9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Как критический анализ применяется при оценке новых методов </w:t>
            </w:r>
            <w:proofErr w:type="spellStart"/>
            <w:r w:rsidRPr="00CA0BD9">
              <w:rPr>
                <w:rFonts w:eastAsia="Calibri"/>
                <w:lang w:eastAsia="en-US"/>
              </w:rPr>
              <w:t>нейровизуализации</w:t>
            </w:r>
            <w:proofErr w:type="spellEnd"/>
            <w:r w:rsidRPr="00CA0BD9">
              <w:rPr>
                <w:rFonts w:eastAsia="Calibri"/>
                <w:lang w:eastAsia="en-US"/>
              </w:rPr>
              <w:t>? Выберите правильный ответ:</w:t>
            </w:r>
          </w:p>
          <w:p w14:paraId="2DC91C81" w14:textId="3235B082" w:rsidR="00B31AE4" w:rsidRPr="00CA0BD9" w:rsidRDefault="00B31AE4" w:rsidP="00CA0BD9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Принимается на веру мнение производителя оборудования</w:t>
            </w:r>
          </w:p>
          <w:p w14:paraId="17575A7B" w14:textId="55A27B81" w:rsidR="00B31AE4" w:rsidRPr="00CA0BD9" w:rsidRDefault="00B31AE4" w:rsidP="00CA0BD9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Оценивается доказательная база, чувствительность, специфичность и клиническая значимость метода</w:t>
            </w:r>
          </w:p>
          <w:p w14:paraId="0D36DD74" w14:textId="58E53CBC" w:rsidR="00B31AE4" w:rsidRPr="00CA0BD9" w:rsidRDefault="00B31AE4" w:rsidP="00CA0BD9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Используется только стоимость оборудования как критерий</w:t>
            </w:r>
          </w:p>
          <w:p w14:paraId="0B3A9CFE" w14:textId="159F9694" w:rsidR="00C800DC" w:rsidRPr="00CA0BD9" w:rsidRDefault="00B31AE4" w:rsidP="00CA0BD9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Учитывается только скорость проведения исследования</w:t>
            </w:r>
          </w:p>
        </w:tc>
        <w:tc>
          <w:tcPr>
            <w:tcW w:w="3118" w:type="dxa"/>
          </w:tcPr>
          <w:p w14:paraId="62A56123" w14:textId="36F77812" w:rsidR="00C800DC" w:rsidRPr="00CA0BD9" w:rsidRDefault="00B31AE4" w:rsidP="00CA0BD9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</w:pPr>
            <w:r w:rsidRPr="00CA0BD9">
              <w:t>2</w:t>
            </w:r>
          </w:p>
        </w:tc>
      </w:tr>
      <w:tr w:rsidR="00CA0BD9" w:rsidRPr="00CA0BD9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D628E13" w14:textId="34588CC2" w:rsidR="00B31AE4" w:rsidRPr="00CA0BD9" w:rsidRDefault="00B31AE4" w:rsidP="00CA0BD9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Какой подход позволяет определить целесообразность применения новых </w:t>
            </w:r>
            <w:proofErr w:type="spellStart"/>
            <w:r w:rsidRPr="00CA0BD9">
              <w:rPr>
                <w:rFonts w:eastAsia="Calibri"/>
                <w:lang w:eastAsia="en-US"/>
              </w:rPr>
              <w:t>биомаркеров</w:t>
            </w:r>
            <w:proofErr w:type="spellEnd"/>
            <w:r w:rsidRPr="00CA0BD9">
              <w:rPr>
                <w:rFonts w:eastAsia="Calibri"/>
                <w:lang w:eastAsia="en-US"/>
              </w:rPr>
              <w:t xml:space="preserve"> болезни Альцгеймера? Выберите правильный ответ:</w:t>
            </w:r>
          </w:p>
          <w:p w14:paraId="5FB94224" w14:textId="156B414D" w:rsidR="00B31AE4" w:rsidRPr="00CA0BD9" w:rsidRDefault="00B31AE4" w:rsidP="00CA0BD9">
            <w:pPr>
              <w:pStyle w:val="a4"/>
              <w:numPr>
                <w:ilvl w:val="0"/>
                <w:numId w:val="18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Критическая оценка клинических исследований и мета-анализов</w:t>
            </w:r>
          </w:p>
          <w:p w14:paraId="612B56E3" w14:textId="6DCDC4FA" w:rsidR="00B31AE4" w:rsidRPr="00CA0BD9" w:rsidRDefault="00B31AE4" w:rsidP="00CA0BD9">
            <w:pPr>
              <w:pStyle w:val="a4"/>
              <w:numPr>
                <w:ilvl w:val="0"/>
                <w:numId w:val="18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Использование только зарубежных рекомендаций без адаптации</w:t>
            </w:r>
          </w:p>
          <w:p w14:paraId="56B12D50" w14:textId="46CD2596" w:rsidR="00B31AE4" w:rsidRPr="00CA0BD9" w:rsidRDefault="00B31AE4" w:rsidP="00CA0BD9">
            <w:pPr>
              <w:pStyle w:val="a4"/>
              <w:numPr>
                <w:ilvl w:val="0"/>
                <w:numId w:val="18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Ориентация на единичные случаи эффективности</w:t>
            </w:r>
          </w:p>
          <w:p w14:paraId="375CB110" w14:textId="351CAFA5" w:rsidR="00C800DC" w:rsidRPr="00CA0BD9" w:rsidRDefault="00B31AE4" w:rsidP="00CA0BD9">
            <w:pPr>
              <w:pStyle w:val="a4"/>
              <w:numPr>
                <w:ilvl w:val="0"/>
                <w:numId w:val="18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Применение без учета побочных эффектов</w:t>
            </w:r>
          </w:p>
        </w:tc>
        <w:tc>
          <w:tcPr>
            <w:tcW w:w="3118" w:type="dxa"/>
          </w:tcPr>
          <w:p w14:paraId="7A018980" w14:textId="14F1B07F" w:rsidR="00C800DC" w:rsidRPr="00CA0BD9" w:rsidRDefault="00B31AE4" w:rsidP="00CA0BD9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</w:pPr>
            <w:r w:rsidRPr="00CA0BD9">
              <w:t>1</w:t>
            </w:r>
          </w:p>
        </w:tc>
      </w:tr>
      <w:tr w:rsidR="00CA0BD9" w:rsidRPr="00CA0BD9" w14:paraId="16E6E217" w14:textId="77777777" w:rsidTr="00C800DC">
        <w:trPr>
          <w:trHeight w:val="317"/>
        </w:trPr>
        <w:tc>
          <w:tcPr>
            <w:tcW w:w="7655" w:type="dxa"/>
          </w:tcPr>
          <w:p w14:paraId="0ACAE682" w14:textId="1C919C50" w:rsidR="00B31AE4" w:rsidRPr="00CA0BD9" w:rsidRDefault="00B31AE4" w:rsidP="00CA0BD9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311" w:firstLineChars="0" w:firstLine="0"/>
            </w:pPr>
            <w:r w:rsidRPr="00CA0BD9">
              <w:t>Что важно учитывать при системном анализе терапии инсульта?</w:t>
            </w:r>
          </w:p>
          <w:p w14:paraId="24F9B06B" w14:textId="3CCC238A" w:rsidR="00B31AE4" w:rsidRPr="00CA0BD9" w:rsidRDefault="00B31AE4" w:rsidP="00CA0BD9">
            <w:pPr>
              <w:spacing w:before="0" w:after="0" w:line="240" w:lineRule="auto"/>
              <w:ind w:leftChars="0" w:left="311" w:firstLineChars="0" w:firstLine="0"/>
            </w:pPr>
            <w:r w:rsidRPr="00CA0BD9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19F1AC46" w14:textId="13F8FAFE" w:rsidR="00B31AE4" w:rsidRPr="00CA0BD9" w:rsidRDefault="00B31AE4" w:rsidP="00CA0BD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left="311" w:firstLineChars="0" w:firstLine="0"/>
            </w:pPr>
            <w:r w:rsidRPr="00CA0BD9">
              <w:t>Только скорость восстановления двигательных функций</w:t>
            </w:r>
          </w:p>
          <w:p w14:paraId="676AC422" w14:textId="2F2B87A9" w:rsidR="00B31AE4" w:rsidRPr="00CA0BD9" w:rsidRDefault="00B31AE4" w:rsidP="00CA0BD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left="311" w:firstLineChars="0" w:firstLine="0"/>
            </w:pPr>
            <w:r w:rsidRPr="00CA0BD9">
              <w:lastRenderedPageBreak/>
              <w:t>Взаимосвязь патогенетических механизмов, ранней диагностики, реабилитации и вторичной профилактики</w:t>
            </w:r>
          </w:p>
          <w:p w14:paraId="05F329DE" w14:textId="4F8A813C" w:rsidR="00B31AE4" w:rsidRPr="00CA0BD9" w:rsidRDefault="00B31AE4" w:rsidP="00CA0BD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left="311" w:firstLineChars="0" w:firstLine="0"/>
            </w:pPr>
            <w:r w:rsidRPr="00CA0BD9">
              <w:t>Исключительно мнение пациентов</w:t>
            </w:r>
          </w:p>
          <w:p w14:paraId="4ADE496A" w14:textId="183C4124" w:rsidR="00C800DC" w:rsidRPr="00CA0BD9" w:rsidRDefault="00B31AE4" w:rsidP="00CA0BD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left="311" w:firstLineChars="0" w:firstLine="0"/>
            </w:pPr>
            <w:r w:rsidRPr="00CA0BD9">
              <w:t>Только стоимость лечения</w:t>
            </w:r>
          </w:p>
        </w:tc>
        <w:tc>
          <w:tcPr>
            <w:tcW w:w="3118" w:type="dxa"/>
          </w:tcPr>
          <w:p w14:paraId="4CB35594" w14:textId="0E64EBCB" w:rsidR="00C800DC" w:rsidRPr="00CA0BD9" w:rsidRDefault="00B31AE4" w:rsidP="00CA0BD9">
            <w:pPr>
              <w:spacing w:before="0" w:after="0" w:line="240" w:lineRule="auto"/>
              <w:ind w:leftChars="0" w:left="0" w:firstLineChars="0" w:hanging="2"/>
            </w:pPr>
            <w:r w:rsidRPr="00CA0BD9">
              <w:lastRenderedPageBreak/>
              <w:t>2</w:t>
            </w:r>
          </w:p>
        </w:tc>
      </w:tr>
      <w:tr w:rsidR="00CA0BD9" w:rsidRPr="00CA0BD9" w14:paraId="0E32249C" w14:textId="77777777" w:rsidTr="00C800DC">
        <w:trPr>
          <w:trHeight w:val="317"/>
        </w:trPr>
        <w:tc>
          <w:tcPr>
            <w:tcW w:w="7655" w:type="dxa"/>
          </w:tcPr>
          <w:p w14:paraId="0A941A0B" w14:textId="229C1AD6" w:rsidR="00B31AE4" w:rsidRPr="00CA0BD9" w:rsidRDefault="00B31AE4" w:rsidP="00CA0BD9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</w:pPr>
            <w:r w:rsidRPr="00CA0BD9">
              <w:lastRenderedPageBreak/>
              <w:t xml:space="preserve">Какой метод позволяет оценить применимость новых </w:t>
            </w:r>
            <w:proofErr w:type="spellStart"/>
            <w:r w:rsidRPr="00CA0BD9">
              <w:t>антиэпилептических</w:t>
            </w:r>
            <w:proofErr w:type="spellEnd"/>
            <w:r w:rsidRPr="00CA0BD9">
              <w:t xml:space="preserve"> препаратов в клинической практике?</w:t>
            </w:r>
          </w:p>
          <w:p w14:paraId="6EB7CA7F" w14:textId="498894AC" w:rsidR="00B31AE4" w:rsidRPr="00CA0BD9" w:rsidRDefault="00B31AE4" w:rsidP="00CA0BD9">
            <w:pPr>
              <w:spacing w:before="0" w:after="0" w:line="240" w:lineRule="auto"/>
              <w:ind w:leftChars="0" w:left="311" w:firstLineChars="0" w:firstLine="0"/>
            </w:pPr>
            <w:r w:rsidRPr="00CA0BD9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1BE05450" w14:textId="3CE8B03D" w:rsidR="00B31AE4" w:rsidRPr="00CA0BD9" w:rsidRDefault="00B31AE4" w:rsidP="00CA0BD9">
            <w:pPr>
              <w:pStyle w:val="a4"/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</w:pPr>
            <w:r w:rsidRPr="00CA0BD9">
              <w:t>Сравнение по цвету упаковки</w:t>
            </w:r>
          </w:p>
          <w:p w14:paraId="080F4361" w14:textId="4365ACA7" w:rsidR="00B31AE4" w:rsidRPr="00CA0BD9" w:rsidRDefault="00B31AE4" w:rsidP="00CA0BD9">
            <w:pPr>
              <w:pStyle w:val="a4"/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</w:pPr>
            <w:r w:rsidRPr="00CA0BD9">
              <w:t xml:space="preserve">Анализ данных </w:t>
            </w:r>
            <w:proofErr w:type="spellStart"/>
            <w:r w:rsidRPr="00CA0BD9">
              <w:t>рандомизированных</w:t>
            </w:r>
            <w:proofErr w:type="spellEnd"/>
            <w:r w:rsidRPr="00CA0BD9">
              <w:t xml:space="preserve"> контролируемых исследований (РКИ)</w:t>
            </w:r>
          </w:p>
          <w:p w14:paraId="4C988A33" w14:textId="664F5D3F" w:rsidR="00B31AE4" w:rsidRPr="00CA0BD9" w:rsidRDefault="00B31AE4" w:rsidP="00CA0BD9">
            <w:pPr>
              <w:pStyle w:val="a4"/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</w:pPr>
            <w:r w:rsidRPr="00CA0BD9">
              <w:t>Выбор самого дорогого препарата</w:t>
            </w:r>
          </w:p>
          <w:p w14:paraId="6C45C94C" w14:textId="6D357C5E" w:rsidR="00C800DC" w:rsidRPr="00CA0BD9" w:rsidRDefault="00B31AE4" w:rsidP="00CA0BD9">
            <w:pPr>
              <w:pStyle w:val="a4"/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</w:pPr>
            <w:r w:rsidRPr="00CA0BD9">
              <w:t>Ориентация на рекламные материалы</w:t>
            </w:r>
          </w:p>
        </w:tc>
        <w:tc>
          <w:tcPr>
            <w:tcW w:w="3118" w:type="dxa"/>
          </w:tcPr>
          <w:p w14:paraId="4C4856AE" w14:textId="0F5B591C" w:rsidR="00C800DC" w:rsidRPr="00CA0BD9" w:rsidRDefault="00B31AE4" w:rsidP="00CA0BD9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</w:pPr>
            <w:r w:rsidRPr="00CA0BD9">
              <w:t>2</w:t>
            </w:r>
          </w:p>
        </w:tc>
      </w:tr>
      <w:tr w:rsidR="00CA0BD9" w:rsidRPr="00CA0BD9" w14:paraId="3C5E9495" w14:textId="77777777" w:rsidTr="00C800DC">
        <w:trPr>
          <w:trHeight w:val="317"/>
        </w:trPr>
        <w:tc>
          <w:tcPr>
            <w:tcW w:w="7655" w:type="dxa"/>
          </w:tcPr>
          <w:p w14:paraId="4BC61181" w14:textId="405A1355" w:rsidR="00611D8A" w:rsidRPr="00CA0BD9" w:rsidRDefault="00611D8A" w:rsidP="00CA0BD9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Что включает системный анализ в неврологии? Выберите правильный ответ:</w:t>
            </w:r>
          </w:p>
          <w:p w14:paraId="2823D2E1" w14:textId="3ADEE481" w:rsidR="00611D8A" w:rsidRPr="00CA0BD9" w:rsidRDefault="00611D8A" w:rsidP="00CA0BD9">
            <w:pPr>
              <w:pStyle w:val="a4"/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Изучение только молекулярных механизмов болезни</w:t>
            </w:r>
          </w:p>
          <w:p w14:paraId="015DC614" w14:textId="36D2E55D" w:rsidR="00611D8A" w:rsidRPr="00CA0BD9" w:rsidRDefault="00611D8A" w:rsidP="00CA0BD9">
            <w:pPr>
              <w:pStyle w:val="a4"/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Комплексную оценку патологии с учетом этиологии, патогенеза, диагностики и лечения</w:t>
            </w:r>
          </w:p>
          <w:p w14:paraId="0584938F" w14:textId="664CDAFC" w:rsidR="00611D8A" w:rsidRPr="00CA0BD9" w:rsidRDefault="00611D8A" w:rsidP="00CA0BD9">
            <w:pPr>
              <w:pStyle w:val="a4"/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Анализ исключительно клинических симптомов</w:t>
            </w:r>
          </w:p>
          <w:p w14:paraId="0F0F1F66" w14:textId="6D067C0F" w:rsidR="00C800DC" w:rsidRPr="00CA0BD9" w:rsidRDefault="00611D8A" w:rsidP="00CA0BD9">
            <w:pPr>
              <w:pStyle w:val="a4"/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Применение только исторических данных</w:t>
            </w:r>
          </w:p>
        </w:tc>
        <w:tc>
          <w:tcPr>
            <w:tcW w:w="3118" w:type="dxa"/>
            <w:vAlign w:val="center"/>
          </w:tcPr>
          <w:p w14:paraId="523452F0" w14:textId="49373461" w:rsidR="00C800DC" w:rsidRPr="00CA0BD9" w:rsidRDefault="00611D8A" w:rsidP="00CA0BD9">
            <w:pPr>
              <w:pStyle w:val="ae"/>
              <w:ind w:leftChars="0" w:left="0" w:firstLineChars="0" w:firstLine="0"/>
            </w:pPr>
            <w:r w:rsidRPr="00CA0BD9">
              <w:t>2</w:t>
            </w:r>
          </w:p>
        </w:tc>
      </w:tr>
      <w:tr w:rsidR="00CA0BD9" w:rsidRPr="00CA0BD9" w14:paraId="2CA140E0" w14:textId="77777777" w:rsidTr="00C800DC">
        <w:trPr>
          <w:trHeight w:val="317"/>
        </w:trPr>
        <w:tc>
          <w:tcPr>
            <w:tcW w:w="7655" w:type="dxa"/>
          </w:tcPr>
          <w:p w14:paraId="0329EED6" w14:textId="035A0EF7" w:rsidR="00B31AE4" w:rsidRPr="00CA0BD9" w:rsidRDefault="00B31AE4" w:rsidP="00CA0BD9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Что включает владение методами критического анализа для ординатора-невролога?</w:t>
            </w:r>
            <w:r w:rsidR="00CA0BD9" w:rsidRPr="00CA0BD9">
              <w:rPr>
                <w:rFonts w:eastAsia="Calibri"/>
                <w:lang w:eastAsia="en-US"/>
              </w:rPr>
              <w:t xml:space="preserve"> </w:t>
            </w:r>
            <w:r w:rsidRPr="00CA0BD9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7ABC4A0D" w14:textId="49737108" w:rsidR="00B31AE4" w:rsidRPr="00CA0BD9" w:rsidRDefault="00B31AE4" w:rsidP="00CA0BD9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Запоминание всех опубликованных статей без оценки</w:t>
            </w:r>
          </w:p>
          <w:p w14:paraId="2471CB6A" w14:textId="6CC41493" w:rsidR="00B31AE4" w:rsidRPr="00CA0BD9" w:rsidRDefault="00B31AE4" w:rsidP="00CA0BD9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Умение оценивать достоверность источников, дизайн исследований и уровень доказательности</w:t>
            </w:r>
          </w:p>
          <w:p w14:paraId="3C956146" w14:textId="39562EFC" w:rsidR="00B31AE4" w:rsidRPr="00CA0BD9" w:rsidRDefault="00B31AE4" w:rsidP="00CA0BD9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Использование только учебников без актуализации знаний</w:t>
            </w:r>
          </w:p>
          <w:p w14:paraId="1122C2C8" w14:textId="3A553C75" w:rsidR="00C800DC" w:rsidRPr="00CA0BD9" w:rsidRDefault="00B31AE4" w:rsidP="00CA0BD9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Применение устаревших протоколов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31F4840B" w:rsidR="00C800DC" w:rsidRPr="00CA0BD9" w:rsidRDefault="00B31AE4" w:rsidP="00CA0BD9">
            <w:pPr>
              <w:spacing w:before="0" w:after="0" w:line="240" w:lineRule="auto"/>
              <w:ind w:leftChars="0" w:left="0" w:firstLineChars="0" w:hanging="2"/>
            </w:pPr>
            <w:r w:rsidRPr="00CA0BD9">
              <w:t>2</w:t>
            </w:r>
          </w:p>
        </w:tc>
      </w:tr>
      <w:tr w:rsidR="00CA0BD9" w:rsidRPr="00CA0BD9" w14:paraId="65917050" w14:textId="77777777" w:rsidTr="00C800DC">
        <w:trPr>
          <w:trHeight w:val="279"/>
        </w:trPr>
        <w:tc>
          <w:tcPr>
            <w:tcW w:w="7655" w:type="dxa"/>
          </w:tcPr>
          <w:p w14:paraId="3F217565" w14:textId="0BEC2510" w:rsidR="00894DF9" w:rsidRPr="00CA0BD9" w:rsidRDefault="00894DF9" w:rsidP="00CA0BD9">
            <w:pPr>
              <w:pStyle w:val="ds-markdown-paragraph"/>
              <w:numPr>
                <w:ilvl w:val="0"/>
                <w:numId w:val="1"/>
              </w:numPr>
              <w:spacing w:before="0" w:beforeAutospacing="0" w:after="0" w:afterAutospacing="0"/>
              <w:ind w:left="311" w:firstLine="0"/>
            </w:pPr>
            <w:r w:rsidRPr="00CA0BD9">
              <w:t>Как системный анализ помогает в выборе тактики лечения болезни Паркинсона?</w:t>
            </w:r>
            <w:r w:rsidRPr="00CA0BD9">
              <w:rPr>
                <w:rFonts w:eastAsia="Calibri"/>
                <w:lang w:eastAsia="en-US"/>
              </w:rPr>
              <w:t xml:space="preserve"> Выберите правильный ответ:</w:t>
            </w:r>
          </w:p>
          <w:p w14:paraId="01A185B4" w14:textId="5A0644F4" w:rsidR="00894DF9" w:rsidRPr="00CA0BD9" w:rsidRDefault="00894DF9" w:rsidP="00CA0BD9">
            <w:pPr>
              <w:pStyle w:val="ds-markdown-paragraph"/>
              <w:numPr>
                <w:ilvl w:val="0"/>
                <w:numId w:val="22"/>
              </w:numPr>
              <w:spacing w:before="0" w:beforeAutospacing="0" w:after="0" w:afterAutospacing="0"/>
              <w:ind w:left="311" w:firstLine="0"/>
            </w:pPr>
            <w:r w:rsidRPr="00CA0BD9">
              <w:t>Назначение только одного препарата без коррекции</w:t>
            </w:r>
          </w:p>
          <w:p w14:paraId="2C92EDFC" w14:textId="5E062584" w:rsidR="00894DF9" w:rsidRPr="00CA0BD9" w:rsidRDefault="00894DF9" w:rsidP="00CA0BD9">
            <w:pPr>
              <w:pStyle w:val="ds-markdown-paragraph"/>
              <w:numPr>
                <w:ilvl w:val="0"/>
                <w:numId w:val="22"/>
              </w:numPr>
              <w:spacing w:before="0" w:beforeAutospacing="0" w:after="0" w:afterAutospacing="0"/>
              <w:ind w:left="311" w:firstLine="0"/>
            </w:pPr>
            <w:r w:rsidRPr="00CA0BD9">
              <w:t>Учет стадии болезни, побочных эффектов, взаимодействий и индивидуальных особенностей пациента</w:t>
            </w:r>
          </w:p>
          <w:p w14:paraId="1BC09ABE" w14:textId="2CDA13C5" w:rsidR="00894DF9" w:rsidRPr="00CA0BD9" w:rsidRDefault="00894DF9" w:rsidP="00CA0BD9">
            <w:pPr>
              <w:pStyle w:val="ds-markdown-paragraph"/>
              <w:numPr>
                <w:ilvl w:val="0"/>
                <w:numId w:val="22"/>
              </w:numPr>
              <w:spacing w:before="0" w:beforeAutospacing="0" w:after="0" w:afterAutospacing="0"/>
              <w:ind w:left="311" w:firstLine="0"/>
            </w:pPr>
            <w:r w:rsidRPr="00CA0BD9">
              <w:t>Использование только хирургических методов</w:t>
            </w:r>
          </w:p>
          <w:p w14:paraId="63D1478E" w14:textId="46FD20DC" w:rsidR="00C800DC" w:rsidRPr="00CA0BD9" w:rsidRDefault="00894DF9" w:rsidP="00CA0BD9">
            <w:pPr>
              <w:pStyle w:val="ds-markdown-paragraph"/>
              <w:numPr>
                <w:ilvl w:val="0"/>
                <w:numId w:val="22"/>
              </w:numPr>
              <w:spacing w:before="0" w:beforeAutospacing="0" w:after="0" w:afterAutospacing="0"/>
              <w:ind w:left="311" w:firstLine="0"/>
            </w:pPr>
            <w:r w:rsidRPr="00CA0BD9">
              <w:t xml:space="preserve">D) Игнорирование </w:t>
            </w:r>
            <w:proofErr w:type="spellStart"/>
            <w:r w:rsidRPr="00CA0BD9">
              <w:t>немоторных</w:t>
            </w:r>
            <w:proofErr w:type="spellEnd"/>
            <w:r w:rsidRPr="00CA0BD9">
              <w:t xml:space="preserve"> симптомов</w:t>
            </w:r>
          </w:p>
        </w:tc>
        <w:tc>
          <w:tcPr>
            <w:tcW w:w="3118" w:type="dxa"/>
          </w:tcPr>
          <w:p w14:paraId="6EB309F2" w14:textId="7D568976" w:rsidR="00C800DC" w:rsidRPr="00CA0BD9" w:rsidRDefault="00894DF9" w:rsidP="00CA0BD9">
            <w:pPr>
              <w:spacing w:before="0" w:after="0" w:line="240" w:lineRule="auto"/>
              <w:ind w:left="0" w:hanging="2"/>
            </w:pPr>
            <w:r w:rsidRPr="00CA0BD9">
              <w:t>2</w:t>
            </w:r>
          </w:p>
        </w:tc>
      </w:tr>
      <w:tr w:rsidR="00CA0BD9" w:rsidRPr="00CA0BD9" w14:paraId="4FAE6952" w14:textId="77777777" w:rsidTr="00814E57">
        <w:trPr>
          <w:trHeight w:val="432"/>
        </w:trPr>
        <w:tc>
          <w:tcPr>
            <w:tcW w:w="7655" w:type="dxa"/>
          </w:tcPr>
          <w:p w14:paraId="2F9AAECD" w14:textId="32825C43" w:rsidR="00894DF9" w:rsidRPr="00CA0BD9" w:rsidRDefault="00894DF9" w:rsidP="00CA0BD9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Какой критерий наиболее важен при критической оценке новых рекомендаций по лечению мигрени? Выберите правильный ответ:</w:t>
            </w:r>
          </w:p>
          <w:p w14:paraId="5C30BFEB" w14:textId="439E3B03" w:rsidR="00894DF9" w:rsidRPr="00CA0BD9" w:rsidRDefault="00894DF9" w:rsidP="00CA0BD9">
            <w:pPr>
              <w:pStyle w:val="a4"/>
              <w:numPr>
                <w:ilvl w:val="0"/>
                <w:numId w:val="41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Популярность рекомендаций в социальных сетях</w:t>
            </w:r>
          </w:p>
          <w:p w14:paraId="553F8538" w14:textId="40B01AD8" w:rsidR="00894DF9" w:rsidRPr="00CA0BD9" w:rsidRDefault="00894DF9" w:rsidP="00CA0BD9">
            <w:pPr>
              <w:pStyle w:val="a4"/>
              <w:numPr>
                <w:ilvl w:val="0"/>
                <w:numId w:val="41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Наличие убедительных доказательств из авторитетных источников (например, </w:t>
            </w:r>
            <w:proofErr w:type="spellStart"/>
            <w:r w:rsidRPr="00CA0BD9">
              <w:rPr>
                <w:rFonts w:eastAsia="Calibri"/>
                <w:lang w:eastAsia="en-US"/>
              </w:rPr>
              <w:t>Cochrane</w:t>
            </w:r>
            <w:proofErr w:type="spellEnd"/>
            <w:r w:rsidRPr="00CA0BD9">
              <w:rPr>
                <w:rFonts w:eastAsia="Calibri"/>
                <w:lang w:eastAsia="en-US"/>
              </w:rPr>
              <w:t>, FDA, EMA)</w:t>
            </w:r>
          </w:p>
          <w:p w14:paraId="00E68FF0" w14:textId="7C6309D4" w:rsidR="00894DF9" w:rsidRPr="00CA0BD9" w:rsidRDefault="00894DF9" w:rsidP="00CA0BD9">
            <w:pPr>
              <w:pStyle w:val="a4"/>
              <w:numPr>
                <w:ilvl w:val="0"/>
                <w:numId w:val="41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Мнение одного эксперта без подтверждения исследованиями</w:t>
            </w:r>
          </w:p>
          <w:p w14:paraId="7770F67A" w14:textId="721D6536" w:rsidR="00C800DC" w:rsidRPr="00CA0BD9" w:rsidRDefault="00894DF9" w:rsidP="00CA0BD9">
            <w:pPr>
              <w:pStyle w:val="a4"/>
              <w:numPr>
                <w:ilvl w:val="0"/>
                <w:numId w:val="41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bookmarkStart w:id="0" w:name="_GoBack"/>
            <w:bookmarkEnd w:id="0"/>
            <w:r w:rsidRPr="00CA0BD9">
              <w:rPr>
                <w:rFonts w:eastAsia="Calibri"/>
                <w:lang w:eastAsia="en-US"/>
              </w:rPr>
              <w:t>Доступность препаратов в одной аптеке</w:t>
            </w:r>
          </w:p>
        </w:tc>
        <w:tc>
          <w:tcPr>
            <w:tcW w:w="3118" w:type="dxa"/>
          </w:tcPr>
          <w:p w14:paraId="43AC9A76" w14:textId="12BF88E6" w:rsidR="00C800DC" w:rsidRPr="00CA0BD9" w:rsidRDefault="00894DF9" w:rsidP="00CA0BD9">
            <w:pPr>
              <w:shd w:val="clear" w:color="auto" w:fill="FFFFFF" w:themeFill="background1"/>
              <w:spacing w:before="0" w:after="0" w:line="240" w:lineRule="auto"/>
              <w:ind w:left="0" w:right="150" w:hanging="2"/>
            </w:pPr>
            <w:r w:rsidRPr="00CA0BD9">
              <w:t>2</w:t>
            </w:r>
          </w:p>
        </w:tc>
      </w:tr>
      <w:tr w:rsidR="00CA0BD9" w:rsidRPr="00CA0BD9" w14:paraId="1F130487" w14:textId="77777777" w:rsidTr="00814E57">
        <w:trPr>
          <w:trHeight w:val="432"/>
        </w:trPr>
        <w:tc>
          <w:tcPr>
            <w:tcW w:w="7655" w:type="dxa"/>
          </w:tcPr>
          <w:p w14:paraId="03615892" w14:textId="047DFDA5" w:rsidR="00043636" w:rsidRPr="00CA0BD9" w:rsidRDefault="00043636" w:rsidP="00CA0BD9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1E045D5E" w14:textId="7AF6A429" w:rsidR="00043636" w:rsidRPr="00CA0BD9" w:rsidRDefault="0031783C" w:rsidP="00CA0BD9">
            <w:pPr>
              <w:pStyle w:val="ae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Основной метод оценки достоверности исследований?</w:t>
            </w:r>
          </w:p>
        </w:tc>
        <w:tc>
          <w:tcPr>
            <w:tcW w:w="3118" w:type="dxa"/>
          </w:tcPr>
          <w:p w14:paraId="287EAF2C" w14:textId="0A3C0BD5" w:rsidR="00043636" w:rsidRPr="00CA0BD9" w:rsidRDefault="0031783C" w:rsidP="00CA0BD9">
            <w:pPr>
              <w:pStyle w:val="ae"/>
              <w:ind w:left="0" w:hanging="2"/>
            </w:pPr>
            <w:r w:rsidRPr="00CA0BD9">
              <w:t>Критический анализ</w:t>
            </w:r>
          </w:p>
        </w:tc>
      </w:tr>
      <w:tr w:rsidR="00CA0BD9" w:rsidRPr="00CA0BD9" w14:paraId="525354B8" w14:textId="77777777" w:rsidTr="00814E57">
        <w:trPr>
          <w:trHeight w:val="432"/>
        </w:trPr>
        <w:tc>
          <w:tcPr>
            <w:tcW w:w="7655" w:type="dxa"/>
          </w:tcPr>
          <w:p w14:paraId="1E2645F9" w14:textId="1062B7D0" w:rsidR="00043636" w:rsidRPr="00CA0BD9" w:rsidRDefault="00043636" w:rsidP="00CA0BD9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  <w:rPr>
                <w:rFonts w:eastAsia="Calibri"/>
              </w:rPr>
            </w:pPr>
            <w:r w:rsidRPr="00CA0BD9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1E08EAEA" w14:textId="45B34104" w:rsidR="00043636" w:rsidRPr="00CA0BD9" w:rsidRDefault="0031783C" w:rsidP="00CA0BD9">
            <w:pPr>
              <w:pStyle w:val="ae"/>
              <w:ind w:leftChars="0" w:left="311" w:firstLineChars="0" w:firstLine="0"/>
            </w:pPr>
            <w:r w:rsidRPr="00CA0BD9">
              <w:t>Что оценивает системный подход в неврологии?</w:t>
            </w:r>
          </w:p>
        </w:tc>
        <w:tc>
          <w:tcPr>
            <w:tcW w:w="3118" w:type="dxa"/>
          </w:tcPr>
          <w:p w14:paraId="5728C67C" w14:textId="4294438B" w:rsidR="00043636" w:rsidRPr="00CA0BD9" w:rsidRDefault="0031783C" w:rsidP="00CA0BD9">
            <w:pPr>
              <w:pStyle w:val="ae"/>
              <w:ind w:left="0" w:hanging="2"/>
            </w:pPr>
            <w:r w:rsidRPr="00CA0BD9">
              <w:t>Комплекс патогенеза-диагностики-лечения</w:t>
            </w:r>
          </w:p>
        </w:tc>
      </w:tr>
      <w:tr w:rsidR="00CA0BD9" w:rsidRPr="00CA0BD9" w14:paraId="3E7F2A5B" w14:textId="77777777" w:rsidTr="00814E57">
        <w:trPr>
          <w:trHeight w:val="432"/>
        </w:trPr>
        <w:tc>
          <w:tcPr>
            <w:tcW w:w="7655" w:type="dxa"/>
          </w:tcPr>
          <w:p w14:paraId="02A68C50" w14:textId="0C0EFB04" w:rsidR="00043636" w:rsidRPr="00CA0BD9" w:rsidRDefault="00043636" w:rsidP="00CA0BD9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5DFA3DEE" w14:textId="169AC6A1" w:rsidR="00043636" w:rsidRPr="00CA0BD9" w:rsidRDefault="0031783C" w:rsidP="00CA0BD9">
            <w:pPr>
              <w:pStyle w:val="ae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Критерий внедрения нового препарата?</w:t>
            </w:r>
          </w:p>
        </w:tc>
        <w:tc>
          <w:tcPr>
            <w:tcW w:w="3118" w:type="dxa"/>
          </w:tcPr>
          <w:p w14:paraId="6426C5CD" w14:textId="7E826F51" w:rsidR="00043636" w:rsidRPr="00CA0BD9" w:rsidRDefault="0031783C" w:rsidP="00CA0BD9">
            <w:pPr>
              <w:pStyle w:val="ae"/>
              <w:ind w:left="0" w:hanging="2"/>
            </w:pPr>
            <w:r w:rsidRPr="00CA0BD9">
              <w:t>Доказательная база</w:t>
            </w:r>
          </w:p>
        </w:tc>
      </w:tr>
      <w:tr w:rsidR="00CA0BD9" w:rsidRPr="00CA0BD9" w14:paraId="7CEAF758" w14:textId="77777777" w:rsidTr="00814E57">
        <w:trPr>
          <w:trHeight w:val="432"/>
        </w:trPr>
        <w:tc>
          <w:tcPr>
            <w:tcW w:w="7655" w:type="dxa"/>
          </w:tcPr>
          <w:p w14:paraId="4A3DB288" w14:textId="77777777" w:rsidR="00894DF9" w:rsidRPr="00CA0BD9" w:rsidRDefault="00894DF9" w:rsidP="00CA0BD9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7334DF38" w14:textId="70AF973D" w:rsidR="00043636" w:rsidRPr="00CA0BD9" w:rsidRDefault="0031783C" w:rsidP="00CA0BD9">
            <w:pPr>
              <w:pStyle w:val="ae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Как оценить новый метод диагностики?</w:t>
            </w:r>
          </w:p>
        </w:tc>
        <w:tc>
          <w:tcPr>
            <w:tcW w:w="3118" w:type="dxa"/>
          </w:tcPr>
          <w:p w14:paraId="4E6467B2" w14:textId="0E870919" w:rsidR="00043636" w:rsidRPr="00CA0BD9" w:rsidRDefault="0031783C" w:rsidP="00CA0BD9">
            <w:pPr>
              <w:shd w:val="clear" w:color="auto" w:fill="FFFFFF" w:themeFill="background1"/>
              <w:spacing w:before="0" w:after="0" w:line="240" w:lineRule="auto"/>
              <w:ind w:left="0" w:right="150" w:hanging="2"/>
            </w:pPr>
            <w:r w:rsidRPr="00CA0BD9">
              <w:t>Чувствительность-специфичность</w:t>
            </w:r>
          </w:p>
        </w:tc>
      </w:tr>
      <w:tr w:rsidR="00CA0BD9" w:rsidRPr="00CA0BD9" w14:paraId="020EA836" w14:textId="77777777" w:rsidTr="00CA0BD9">
        <w:trPr>
          <w:trHeight w:val="557"/>
        </w:trPr>
        <w:tc>
          <w:tcPr>
            <w:tcW w:w="7655" w:type="dxa"/>
          </w:tcPr>
          <w:p w14:paraId="3BF6E28C" w14:textId="77777777" w:rsidR="00894DF9" w:rsidRPr="00CA0BD9" w:rsidRDefault="00894DF9" w:rsidP="00CA0BD9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6E042AEF" w14:textId="3928A5DE" w:rsidR="00043636" w:rsidRPr="00CA0BD9" w:rsidRDefault="0031783C" w:rsidP="00CA0BD9">
            <w:pPr>
              <w:pStyle w:val="ae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Главный источник доказательной информации?</w:t>
            </w:r>
          </w:p>
        </w:tc>
        <w:tc>
          <w:tcPr>
            <w:tcW w:w="3118" w:type="dxa"/>
          </w:tcPr>
          <w:p w14:paraId="30EFFECC" w14:textId="47E32484" w:rsidR="00043636" w:rsidRPr="00CA0BD9" w:rsidRDefault="0031783C" w:rsidP="00CA0BD9">
            <w:pPr>
              <w:pStyle w:val="ae"/>
              <w:ind w:left="0" w:hanging="2"/>
            </w:pPr>
            <w:r w:rsidRPr="00CA0BD9">
              <w:t>РКИ-</w:t>
            </w:r>
            <w:proofErr w:type="spellStart"/>
            <w:r w:rsidRPr="00CA0BD9">
              <w:t>метаанализы</w:t>
            </w:r>
            <w:proofErr w:type="spellEnd"/>
          </w:p>
        </w:tc>
      </w:tr>
      <w:tr w:rsidR="00CA0BD9" w:rsidRPr="00CA0BD9" w14:paraId="22884861" w14:textId="77777777" w:rsidTr="00814E57">
        <w:trPr>
          <w:trHeight w:val="432"/>
        </w:trPr>
        <w:tc>
          <w:tcPr>
            <w:tcW w:w="7655" w:type="dxa"/>
          </w:tcPr>
          <w:p w14:paraId="095DF838" w14:textId="77777777" w:rsidR="00894DF9" w:rsidRPr="00CA0BD9" w:rsidRDefault="00894DF9" w:rsidP="00CA0BD9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3E04E9FB" w14:textId="29468729" w:rsidR="00043636" w:rsidRPr="00CA0BD9" w:rsidRDefault="0031783C" w:rsidP="00CA0BD9">
            <w:p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Что учитывать при выборе терапии?</w:t>
            </w:r>
          </w:p>
        </w:tc>
        <w:tc>
          <w:tcPr>
            <w:tcW w:w="3118" w:type="dxa"/>
          </w:tcPr>
          <w:p w14:paraId="5D911966" w14:textId="16FC877B" w:rsidR="00043636" w:rsidRPr="00CA0BD9" w:rsidRDefault="0031783C" w:rsidP="00CA0BD9">
            <w:pPr>
              <w:pStyle w:val="ae"/>
              <w:ind w:left="0" w:hanging="2"/>
            </w:pPr>
            <w:r w:rsidRPr="00CA0BD9">
              <w:t>Эффективность-безопасность</w:t>
            </w:r>
          </w:p>
        </w:tc>
      </w:tr>
      <w:tr w:rsidR="00CA0BD9" w:rsidRPr="00CA0BD9" w14:paraId="390B5F6D" w14:textId="77777777" w:rsidTr="00814E57">
        <w:trPr>
          <w:trHeight w:val="432"/>
        </w:trPr>
        <w:tc>
          <w:tcPr>
            <w:tcW w:w="7655" w:type="dxa"/>
          </w:tcPr>
          <w:p w14:paraId="75082A46" w14:textId="77777777" w:rsidR="00894DF9" w:rsidRPr="00CA0BD9" w:rsidRDefault="00894DF9" w:rsidP="00CA0BD9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11D527AF" w14:textId="189DBA42" w:rsidR="00043636" w:rsidRPr="00CA0BD9" w:rsidRDefault="0031783C" w:rsidP="00CA0BD9">
            <w:p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Как применять новые рекомендации?</w:t>
            </w:r>
          </w:p>
        </w:tc>
        <w:tc>
          <w:tcPr>
            <w:tcW w:w="3118" w:type="dxa"/>
          </w:tcPr>
          <w:p w14:paraId="396028D6" w14:textId="0A484452" w:rsidR="00043636" w:rsidRPr="00CA0BD9" w:rsidRDefault="0031783C" w:rsidP="00CA0BD9">
            <w:pPr>
              <w:pStyle w:val="ae"/>
              <w:ind w:left="0" w:hanging="2"/>
            </w:pPr>
            <w:r w:rsidRPr="00CA0BD9">
              <w:t>Критическая оценка</w:t>
            </w:r>
          </w:p>
        </w:tc>
      </w:tr>
      <w:tr w:rsidR="00CA0BD9" w:rsidRPr="00CA0BD9" w14:paraId="66A9141D" w14:textId="77777777" w:rsidTr="00814E57">
        <w:trPr>
          <w:trHeight w:val="432"/>
        </w:trPr>
        <w:tc>
          <w:tcPr>
            <w:tcW w:w="7655" w:type="dxa"/>
          </w:tcPr>
          <w:p w14:paraId="554AA688" w14:textId="77777777" w:rsidR="00894DF9" w:rsidRPr="00CA0BD9" w:rsidRDefault="00894DF9" w:rsidP="00CA0BD9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E519EF8" w14:textId="03B12538" w:rsidR="00043636" w:rsidRPr="00CA0BD9" w:rsidRDefault="0031783C" w:rsidP="00CA0BD9">
            <w:pPr>
              <w:pStyle w:val="ae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Ключевой принцип системного анализа?</w:t>
            </w:r>
          </w:p>
        </w:tc>
        <w:tc>
          <w:tcPr>
            <w:tcW w:w="3118" w:type="dxa"/>
          </w:tcPr>
          <w:p w14:paraId="0C4C5016" w14:textId="6340B2FE" w:rsidR="00043636" w:rsidRPr="00CA0BD9" w:rsidRDefault="0031783C" w:rsidP="00CA0BD9">
            <w:pPr>
              <w:pStyle w:val="ae"/>
              <w:ind w:left="0" w:hanging="2"/>
            </w:pPr>
            <w:r w:rsidRPr="00CA0BD9">
              <w:t>Взаимосвязь элементов</w:t>
            </w:r>
          </w:p>
        </w:tc>
      </w:tr>
      <w:tr w:rsidR="00CA0BD9" w:rsidRPr="00CA0BD9" w14:paraId="01D60531" w14:textId="77777777" w:rsidTr="00814E57">
        <w:trPr>
          <w:trHeight w:val="432"/>
        </w:trPr>
        <w:tc>
          <w:tcPr>
            <w:tcW w:w="7655" w:type="dxa"/>
          </w:tcPr>
          <w:p w14:paraId="2BE386D9" w14:textId="77777777" w:rsidR="00894DF9" w:rsidRPr="00CA0BD9" w:rsidRDefault="00894DF9" w:rsidP="00CA0BD9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lastRenderedPageBreak/>
              <w:t xml:space="preserve">Прочитайте вопрос и запишите развернутый ответ: </w:t>
            </w:r>
          </w:p>
          <w:p w14:paraId="17F3B598" w14:textId="591D1759" w:rsidR="00043636" w:rsidRPr="00CA0BD9" w:rsidRDefault="0031783C" w:rsidP="00CA0BD9">
            <w:pPr>
              <w:pStyle w:val="ae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Как оценить инновационный метод лечения?</w:t>
            </w:r>
          </w:p>
        </w:tc>
        <w:tc>
          <w:tcPr>
            <w:tcW w:w="3118" w:type="dxa"/>
          </w:tcPr>
          <w:p w14:paraId="7B8A4069" w14:textId="0A32FD11" w:rsidR="00043636" w:rsidRPr="00CA0BD9" w:rsidRDefault="0031783C" w:rsidP="00CA0BD9">
            <w:pPr>
              <w:pStyle w:val="ae"/>
              <w:ind w:left="0" w:hanging="2"/>
            </w:pPr>
            <w:r w:rsidRPr="00CA0BD9">
              <w:t>Сравнение с стандартом</w:t>
            </w:r>
          </w:p>
        </w:tc>
      </w:tr>
      <w:tr w:rsidR="00CA0BD9" w:rsidRPr="00CA0BD9" w14:paraId="52D5EB52" w14:textId="77777777" w:rsidTr="00814E57">
        <w:trPr>
          <w:trHeight w:val="432"/>
        </w:trPr>
        <w:tc>
          <w:tcPr>
            <w:tcW w:w="7655" w:type="dxa"/>
          </w:tcPr>
          <w:p w14:paraId="73B19A74" w14:textId="77777777" w:rsidR="00894DF9" w:rsidRPr="00CA0BD9" w:rsidRDefault="00894DF9" w:rsidP="00CA0BD9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1E3B1B58" w14:textId="5B9DA377" w:rsidR="00894DF9" w:rsidRPr="00CA0BD9" w:rsidRDefault="0031783C" w:rsidP="00CA0BD9">
            <w:pPr>
              <w:pStyle w:val="ae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Что важно при внедрении </w:t>
            </w:r>
            <w:proofErr w:type="spellStart"/>
            <w:r w:rsidRPr="00CA0BD9">
              <w:rPr>
                <w:rFonts w:eastAsia="Calibri"/>
                <w:lang w:eastAsia="en-US"/>
              </w:rPr>
              <w:t>биомаркеров</w:t>
            </w:r>
            <w:proofErr w:type="spellEnd"/>
            <w:r w:rsidRPr="00CA0BD9">
              <w:rPr>
                <w:rFonts w:eastAsia="Calibri"/>
                <w:lang w:eastAsia="en-US"/>
              </w:rPr>
              <w:t>?</w:t>
            </w:r>
          </w:p>
        </w:tc>
        <w:tc>
          <w:tcPr>
            <w:tcW w:w="3118" w:type="dxa"/>
          </w:tcPr>
          <w:p w14:paraId="5C94C852" w14:textId="2C78C534" w:rsidR="00894DF9" w:rsidRPr="00CA0BD9" w:rsidRDefault="0031783C" w:rsidP="00CA0BD9">
            <w:pPr>
              <w:pStyle w:val="ae"/>
              <w:ind w:left="0" w:hanging="2"/>
            </w:pPr>
            <w:r w:rsidRPr="00CA0BD9">
              <w:t>Клиническая значимость</w:t>
            </w:r>
          </w:p>
        </w:tc>
      </w:tr>
      <w:tr w:rsidR="00CA0BD9" w:rsidRPr="00CA0BD9" w14:paraId="158F620E" w14:textId="77777777" w:rsidTr="00FB3025">
        <w:trPr>
          <w:trHeight w:val="279"/>
        </w:trPr>
        <w:tc>
          <w:tcPr>
            <w:tcW w:w="10773" w:type="dxa"/>
            <w:gridSpan w:val="2"/>
          </w:tcPr>
          <w:p w14:paraId="28F68D17" w14:textId="7483B6FB" w:rsidR="00545090" w:rsidRPr="00CA0BD9" w:rsidRDefault="00611D8A" w:rsidP="00CA0BD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center"/>
              <w:textAlignment w:val="baseline"/>
              <w:rPr>
                <w:b/>
                <w:bCs/>
              </w:rPr>
            </w:pPr>
            <w:r w:rsidRPr="00CA0BD9">
              <w:rPr>
                <w:b/>
                <w:bCs/>
              </w:rPr>
              <w:t>Неврология</w:t>
            </w:r>
            <w:r w:rsidR="003C4054" w:rsidRPr="00CA0BD9">
              <w:rPr>
                <w:b/>
                <w:bCs/>
              </w:rPr>
              <w:t xml:space="preserve"> – 2 семестр</w:t>
            </w:r>
          </w:p>
        </w:tc>
      </w:tr>
      <w:tr w:rsidR="00CA0BD9" w:rsidRPr="00CA0BD9" w14:paraId="3D67BE1B" w14:textId="77777777" w:rsidTr="00C800DC">
        <w:trPr>
          <w:trHeight w:val="279"/>
        </w:trPr>
        <w:tc>
          <w:tcPr>
            <w:tcW w:w="7655" w:type="dxa"/>
          </w:tcPr>
          <w:p w14:paraId="3845975B" w14:textId="77777777" w:rsidR="003A7562" w:rsidRPr="00CA0BD9" w:rsidRDefault="003A7562" w:rsidP="00CA0BD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7DE54CB4" w14:textId="62C4565A" w:rsidR="00563F60" w:rsidRPr="00CA0BD9" w:rsidRDefault="0031783C" w:rsidP="00CA0BD9">
            <w:pPr>
              <w:suppressAutoHyphens w:val="0"/>
              <w:spacing w:before="0" w:after="0" w:line="240" w:lineRule="auto"/>
              <w:ind w:leftChars="0" w:left="311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Какой метод исследования подтверждает диагноз болезни Альцгеймера?</w:t>
            </w:r>
          </w:p>
        </w:tc>
        <w:tc>
          <w:tcPr>
            <w:tcW w:w="3118" w:type="dxa"/>
          </w:tcPr>
          <w:p w14:paraId="60BC9332" w14:textId="7A8A40D4" w:rsidR="00C800DC" w:rsidRPr="00CA0BD9" w:rsidRDefault="0031783C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CA0BD9">
              <w:rPr>
                <w:shd w:val="clear" w:color="auto" w:fill="FFFFFF"/>
              </w:rPr>
              <w:t xml:space="preserve">Позитронно-эмиссионная томография (ПЭТ) с амилоидным </w:t>
            </w:r>
            <w:proofErr w:type="spellStart"/>
            <w:r w:rsidRPr="00CA0BD9">
              <w:rPr>
                <w:shd w:val="clear" w:color="auto" w:fill="FFFFFF"/>
              </w:rPr>
              <w:t>лигандом</w:t>
            </w:r>
            <w:proofErr w:type="spellEnd"/>
            <w:r w:rsidRPr="00CA0BD9">
              <w:rPr>
                <w:shd w:val="clear" w:color="auto" w:fill="FFFFFF"/>
              </w:rPr>
              <w:t>.</w:t>
            </w:r>
          </w:p>
        </w:tc>
      </w:tr>
      <w:tr w:rsidR="00CA0BD9" w:rsidRPr="00CA0BD9" w14:paraId="1B01AF48" w14:textId="77777777" w:rsidTr="00C800DC">
        <w:trPr>
          <w:trHeight w:val="279"/>
        </w:trPr>
        <w:tc>
          <w:tcPr>
            <w:tcW w:w="7655" w:type="dxa"/>
          </w:tcPr>
          <w:p w14:paraId="735C2189" w14:textId="464076BA" w:rsidR="0031783C" w:rsidRPr="00CA0BD9" w:rsidRDefault="0031783C" w:rsidP="00CA0BD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6C8B436" w14:textId="7AF01866" w:rsidR="0031783C" w:rsidRPr="00CA0BD9" w:rsidRDefault="0031783C" w:rsidP="00CA0BD9">
            <w:p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Какой метод диагностики наиболее информативен при подозрении на миастению?</w:t>
            </w:r>
          </w:p>
        </w:tc>
        <w:tc>
          <w:tcPr>
            <w:tcW w:w="3118" w:type="dxa"/>
          </w:tcPr>
          <w:p w14:paraId="4025E5A4" w14:textId="77777777" w:rsidR="0031783C" w:rsidRPr="00CA0BD9" w:rsidRDefault="0031783C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CA0BD9">
              <w:rPr>
                <w:shd w:val="clear" w:color="auto" w:fill="FFFFFF"/>
              </w:rPr>
              <w:t>Электромиография (ЭМГ) с декремент-тестом.</w:t>
            </w:r>
          </w:p>
          <w:p w14:paraId="1CB65C5A" w14:textId="77777777" w:rsidR="0031783C" w:rsidRPr="00CA0BD9" w:rsidRDefault="0031783C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</w:p>
        </w:tc>
      </w:tr>
      <w:tr w:rsidR="00CA0BD9" w:rsidRPr="00CA0BD9" w14:paraId="0AF331F1" w14:textId="77777777" w:rsidTr="00C800DC">
        <w:trPr>
          <w:trHeight w:val="279"/>
        </w:trPr>
        <w:tc>
          <w:tcPr>
            <w:tcW w:w="7655" w:type="dxa"/>
          </w:tcPr>
          <w:p w14:paraId="6DFF8370" w14:textId="179355E3" w:rsidR="0031783C" w:rsidRPr="00CA0BD9" w:rsidRDefault="0031783C" w:rsidP="00CA0BD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65E2BBEB" w14:textId="20234A03" w:rsidR="0031783C" w:rsidRPr="00CA0BD9" w:rsidRDefault="0031783C" w:rsidP="00CA0BD9">
            <w:p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Какой препарат является первой линией терапии при болезни Паркинсона?</w:t>
            </w:r>
          </w:p>
        </w:tc>
        <w:tc>
          <w:tcPr>
            <w:tcW w:w="3118" w:type="dxa"/>
          </w:tcPr>
          <w:p w14:paraId="46502048" w14:textId="4B8A5362" w:rsidR="0031783C" w:rsidRPr="00CA0BD9" w:rsidRDefault="0031783C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proofErr w:type="spellStart"/>
            <w:r w:rsidRPr="00CA0BD9">
              <w:rPr>
                <w:shd w:val="clear" w:color="auto" w:fill="FFFFFF"/>
              </w:rPr>
              <w:t>Леводопа</w:t>
            </w:r>
            <w:proofErr w:type="spellEnd"/>
          </w:p>
        </w:tc>
      </w:tr>
      <w:tr w:rsidR="00CA0BD9" w:rsidRPr="00CA0BD9" w14:paraId="5DFFD136" w14:textId="77777777" w:rsidTr="00C800DC">
        <w:trPr>
          <w:trHeight w:val="279"/>
        </w:trPr>
        <w:tc>
          <w:tcPr>
            <w:tcW w:w="7655" w:type="dxa"/>
          </w:tcPr>
          <w:p w14:paraId="2AA45DB9" w14:textId="1EC43158" w:rsidR="0031783C" w:rsidRPr="00CA0BD9" w:rsidRDefault="0031783C" w:rsidP="00CA0BD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3CCA5543" w14:textId="54023CA7" w:rsidR="0031783C" w:rsidRPr="00CA0BD9" w:rsidRDefault="0031783C" w:rsidP="00CA0BD9">
            <w:p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Какой балл по шкале NIHSS соответствует легкому инсульту?</w:t>
            </w:r>
          </w:p>
        </w:tc>
        <w:tc>
          <w:tcPr>
            <w:tcW w:w="3118" w:type="dxa"/>
          </w:tcPr>
          <w:p w14:paraId="3935BF7C" w14:textId="0B877FA7" w:rsidR="0031783C" w:rsidRPr="00CA0BD9" w:rsidRDefault="0031783C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CA0BD9">
              <w:rPr>
                <w:shd w:val="clear" w:color="auto" w:fill="FFFFFF"/>
              </w:rPr>
              <w:t>1–4 балла.</w:t>
            </w:r>
          </w:p>
        </w:tc>
      </w:tr>
      <w:tr w:rsidR="00CA0BD9" w:rsidRPr="00CA0BD9" w14:paraId="65370BB7" w14:textId="77777777" w:rsidTr="00C800DC">
        <w:trPr>
          <w:trHeight w:val="279"/>
        </w:trPr>
        <w:tc>
          <w:tcPr>
            <w:tcW w:w="7655" w:type="dxa"/>
          </w:tcPr>
          <w:p w14:paraId="47B421F9" w14:textId="77777777" w:rsidR="00E308CD" w:rsidRPr="00CA0BD9" w:rsidRDefault="00E308CD" w:rsidP="00CA0BD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57094233" w14:textId="46EF4679" w:rsidR="0031783C" w:rsidRPr="00CA0BD9" w:rsidRDefault="00E308CD" w:rsidP="00CA0BD9">
            <w:p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Какой метод исследования является наиболее информативным для диагностики тромбоза венозных синусов головного мозга?</w:t>
            </w:r>
          </w:p>
        </w:tc>
        <w:tc>
          <w:tcPr>
            <w:tcW w:w="3118" w:type="dxa"/>
          </w:tcPr>
          <w:p w14:paraId="193D717A" w14:textId="00A9FE3E" w:rsidR="0031783C" w:rsidRPr="00CA0BD9" w:rsidRDefault="00E308CD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CA0BD9">
              <w:rPr>
                <w:shd w:val="clear" w:color="auto" w:fill="FFFFFF"/>
              </w:rPr>
              <w:t>МРТ в режиме венозной ангиографии (MRV)</w:t>
            </w:r>
          </w:p>
        </w:tc>
      </w:tr>
      <w:tr w:rsidR="00CA0BD9" w:rsidRPr="00CA0BD9" w14:paraId="2C2FFB92" w14:textId="77777777" w:rsidTr="00C800DC">
        <w:trPr>
          <w:trHeight w:val="279"/>
        </w:trPr>
        <w:tc>
          <w:tcPr>
            <w:tcW w:w="7655" w:type="dxa"/>
          </w:tcPr>
          <w:p w14:paraId="47D2D8B8" w14:textId="77777777" w:rsidR="00E308CD" w:rsidRPr="00CA0BD9" w:rsidRDefault="00E308CD" w:rsidP="00CA0BD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A9085F5" w14:textId="24E609F1" w:rsidR="00E308CD" w:rsidRPr="00CA0BD9" w:rsidRDefault="00E308CD" w:rsidP="00CA0BD9">
            <w:p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CA0BD9">
              <w:rPr>
                <w:rStyle w:val="af"/>
                <w:i w:val="0"/>
                <w:iCs w:val="0"/>
              </w:rPr>
              <w:t xml:space="preserve">Какой препарат является первой линией терапии при идиопатической </w:t>
            </w:r>
            <w:proofErr w:type="spellStart"/>
            <w:r w:rsidRPr="00CA0BD9">
              <w:rPr>
                <w:rStyle w:val="af"/>
                <w:i w:val="0"/>
                <w:iCs w:val="0"/>
              </w:rPr>
              <w:t>нейропатии</w:t>
            </w:r>
            <w:proofErr w:type="spellEnd"/>
            <w:r w:rsidRPr="00CA0BD9">
              <w:rPr>
                <w:rStyle w:val="af"/>
                <w:i w:val="0"/>
                <w:iCs w:val="0"/>
              </w:rPr>
              <w:t xml:space="preserve"> лицевого нерва (паралич Белла)?</w:t>
            </w:r>
          </w:p>
        </w:tc>
        <w:tc>
          <w:tcPr>
            <w:tcW w:w="3118" w:type="dxa"/>
          </w:tcPr>
          <w:p w14:paraId="056FC6F3" w14:textId="2458B7A7" w:rsidR="00E308CD" w:rsidRPr="00CA0BD9" w:rsidRDefault="00E308CD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CA0BD9">
              <w:rPr>
                <w:shd w:val="clear" w:color="auto" w:fill="FFFFFF"/>
              </w:rPr>
              <w:t>глюкокортикоиды (преднизолон)</w:t>
            </w:r>
          </w:p>
        </w:tc>
      </w:tr>
      <w:tr w:rsidR="00CA0BD9" w:rsidRPr="00CA0BD9" w14:paraId="30700416" w14:textId="77777777" w:rsidTr="00C800DC">
        <w:trPr>
          <w:trHeight w:val="279"/>
        </w:trPr>
        <w:tc>
          <w:tcPr>
            <w:tcW w:w="7655" w:type="dxa"/>
          </w:tcPr>
          <w:p w14:paraId="54598932" w14:textId="77777777" w:rsidR="00E308CD" w:rsidRPr="00CA0BD9" w:rsidRDefault="00E308CD" w:rsidP="00CA0BD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06B8D1E" w14:textId="1149D6E5" w:rsidR="00E308CD" w:rsidRPr="00CA0BD9" w:rsidRDefault="00E308CD" w:rsidP="00CA0BD9">
            <w:p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Какой метод исследования является золотым стандартом для диагностики эпилепсии?</w:t>
            </w:r>
          </w:p>
        </w:tc>
        <w:tc>
          <w:tcPr>
            <w:tcW w:w="3118" w:type="dxa"/>
          </w:tcPr>
          <w:p w14:paraId="791186DF" w14:textId="6D2D735D" w:rsidR="00E308CD" w:rsidRPr="00CA0BD9" w:rsidRDefault="00E308CD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CA0BD9">
              <w:rPr>
                <w:shd w:val="clear" w:color="auto" w:fill="FFFFFF"/>
              </w:rPr>
              <w:t>ЭЭГ-мониторинг</w:t>
            </w:r>
          </w:p>
        </w:tc>
      </w:tr>
      <w:tr w:rsidR="00CA0BD9" w:rsidRPr="00CA0BD9" w14:paraId="1C5FC5F8" w14:textId="77777777" w:rsidTr="00C800DC">
        <w:trPr>
          <w:trHeight w:val="279"/>
        </w:trPr>
        <w:tc>
          <w:tcPr>
            <w:tcW w:w="7655" w:type="dxa"/>
          </w:tcPr>
          <w:p w14:paraId="213A7BC2" w14:textId="77777777" w:rsidR="00E308CD" w:rsidRPr="00CA0BD9" w:rsidRDefault="00E308CD" w:rsidP="00CA0BD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667D17BE" w14:textId="1D23789F" w:rsidR="00E308CD" w:rsidRPr="00CA0BD9" w:rsidRDefault="00E308CD" w:rsidP="00CA0BD9">
            <w:p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Какой препарат является препаратом выбора для купирования острого приступа мигрени?</w:t>
            </w:r>
          </w:p>
        </w:tc>
        <w:tc>
          <w:tcPr>
            <w:tcW w:w="3118" w:type="dxa"/>
          </w:tcPr>
          <w:p w14:paraId="6804D4AC" w14:textId="580A8867" w:rsidR="00E308CD" w:rsidRPr="00CA0BD9" w:rsidRDefault="00E308CD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proofErr w:type="spellStart"/>
            <w:r w:rsidRPr="00CA0BD9">
              <w:rPr>
                <w:shd w:val="clear" w:color="auto" w:fill="FFFFFF"/>
              </w:rPr>
              <w:t>триптаны</w:t>
            </w:r>
            <w:proofErr w:type="spellEnd"/>
            <w:r w:rsidRPr="00CA0BD9">
              <w:rPr>
                <w:shd w:val="clear" w:color="auto" w:fill="FFFFFF"/>
              </w:rPr>
              <w:t xml:space="preserve"> (например, </w:t>
            </w:r>
            <w:proofErr w:type="spellStart"/>
            <w:r w:rsidRPr="00CA0BD9">
              <w:rPr>
                <w:shd w:val="clear" w:color="auto" w:fill="FFFFFF"/>
              </w:rPr>
              <w:t>суматриптан</w:t>
            </w:r>
            <w:proofErr w:type="spellEnd"/>
            <w:r w:rsidRPr="00CA0BD9">
              <w:rPr>
                <w:shd w:val="clear" w:color="auto" w:fill="FFFFFF"/>
              </w:rPr>
              <w:t>)</w:t>
            </w:r>
          </w:p>
        </w:tc>
      </w:tr>
      <w:tr w:rsidR="00CA0BD9" w:rsidRPr="00CA0BD9" w14:paraId="6C8C6BF3" w14:textId="77777777" w:rsidTr="00C800DC">
        <w:trPr>
          <w:trHeight w:val="279"/>
        </w:trPr>
        <w:tc>
          <w:tcPr>
            <w:tcW w:w="7655" w:type="dxa"/>
          </w:tcPr>
          <w:p w14:paraId="62162C1B" w14:textId="77777777" w:rsidR="00E308CD" w:rsidRPr="00CA0BD9" w:rsidRDefault="00E308CD" w:rsidP="00CA0BD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7FB57AA9" w14:textId="47AE976B" w:rsidR="00E308CD" w:rsidRPr="00CA0BD9" w:rsidRDefault="00E308CD" w:rsidP="00CA0BD9">
            <w:p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Какой метод </w:t>
            </w:r>
            <w:proofErr w:type="spellStart"/>
            <w:r w:rsidRPr="00CA0BD9">
              <w:rPr>
                <w:rFonts w:eastAsia="Calibri"/>
                <w:lang w:eastAsia="en-US"/>
              </w:rPr>
              <w:t>нейровизуализации</w:t>
            </w:r>
            <w:proofErr w:type="spellEnd"/>
            <w:r w:rsidRPr="00CA0BD9">
              <w:rPr>
                <w:rFonts w:eastAsia="Calibri"/>
                <w:lang w:eastAsia="en-US"/>
              </w:rPr>
              <w:t xml:space="preserve"> наиболее информативен для диагностики субарахноидального кровоизлияния в первые 24 часа?</w:t>
            </w:r>
          </w:p>
        </w:tc>
        <w:tc>
          <w:tcPr>
            <w:tcW w:w="3118" w:type="dxa"/>
          </w:tcPr>
          <w:p w14:paraId="702F95A2" w14:textId="7EA5C1AF" w:rsidR="00E308CD" w:rsidRPr="00CA0BD9" w:rsidRDefault="00E308CD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CA0BD9">
              <w:rPr>
                <w:shd w:val="clear" w:color="auto" w:fill="FFFFFF"/>
              </w:rPr>
              <w:t>КТ головного мозга без контраста</w:t>
            </w:r>
          </w:p>
        </w:tc>
      </w:tr>
      <w:tr w:rsidR="00CA0BD9" w:rsidRPr="00CA0BD9" w14:paraId="716B88B8" w14:textId="77777777" w:rsidTr="00C800DC">
        <w:trPr>
          <w:trHeight w:val="279"/>
        </w:trPr>
        <w:tc>
          <w:tcPr>
            <w:tcW w:w="7655" w:type="dxa"/>
          </w:tcPr>
          <w:p w14:paraId="4568FAAC" w14:textId="77777777" w:rsidR="00E308CD" w:rsidRPr="00CA0BD9" w:rsidRDefault="00E308CD" w:rsidP="00CA0BD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7E7F8D8" w14:textId="4791874C" w:rsidR="00E308CD" w:rsidRPr="00CA0BD9" w:rsidRDefault="00E308CD" w:rsidP="00CA0BD9">
            <w:p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Какой показатель ликвора является диагностическим критерием бактериального менингита?</w:t>
            </w:r>
          </w:p>
        </w:tc>
        <w:tc>
          <w:tcPr>
            <w:tcW w:w="3118" w:type="dxa"/>
          </w:tcPr>
          <w:p w14:paraId="29425960" w14:textId="6F611C21" w:rsidR="00E308CD" w:rsidRPr="00CA0BD9" w:rsidRDefault="00E308CD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proofErr w:type="spellStart"/>
            <w:r w:rsidRPr="00CA0BD9">
              <w:rPr>
                <w:shd w:val="clear" w:color="auto" w:fill="FFFFFF"/>
              </w:rPr>
              <w:t>нейтрофильный</w:t>
            </w:r>
            <w:proofErr w:type="spellEnd"/>
            <w:r w:rsidRPr="00CA0BD9">
              <w:rPr>
                <w:shd w:val="clear" w:color="auto" w:fill="FFFFFF"/>
              </w:rPr>
              <w:t xml:space="preserve"> </w:t>
            </w:r>
            <w:proofErr w:type="spellStart"/>
            <w:r w:rsidRPr="00CA0BD9">
              <w:rPr>
                <w:shd w:val="clear" w:color="auto" w:fill="FFFFFF"/>
              </w:rPr>
              <w:t>плеоцитоз</w:t>
            </w:r>
            <w:proofErr w:type="spellEnd"/>
            <w:r w:rsidRPr="00CA0BD9">
              <w:rPr>
                <w:shd w:val="clear" w:color="auto" w:fill="FFFFFF"/>
              </w:rPr>
              <w:t xml:space="preserve"> (&gt;1000 клеток/</w:t>
            </w:r>
            <w:proofErr w:type="spellStart"/>
            <w:r w:rsidRPr="00CA0BD9">
              <w:rPr>
                <w:shd w:val="clear" w:color="auto" w:fill="FFFFFF"/>
              </w:rPr>
              <w:t>мкл</w:t>
            </w:r>
            <w:proofErr w:type="spellEnd"/>
            <w:r w:rsidRPr="00CA0BD9">
              <w:rPr>
                <w:shd w:val="clear" w:color="auto" w:fill="FFFFFF"/>
              </w:rPr>
              <w:t>) и снижение уровня глюкозы</w:t>
            </w:r>
          </w:p>
        </w:tc>
      </w:tr>
      <w:tr w:rsidR="00CA0BD9" w:rsidRPr="00CA0BD9" w14:paraId="29EDC317" w14:textId="77777777" w:rsidTr="00C800DC">
        <w:trPr>
          <w:trHeight w:val="279"/>
        </w:trPr>
        <w:tc>
          <w:tcPr>
            <w:tcW w:w="7655" w:type="dxa"/>
          </w:tcPr>
          <w:p w14:paraId="3E0C69A6" w14:textId="189F140F" w:rsidR="00E308CD" w:rsidRPr="00CA0BD9" w:rsidRDefault="00E308CD" w:rsidP="00CA0BD9">
            <w:pPr>
              <w:pStyle w:val="ds-markdown-paragraph"/>
              <w:numPr>
                <w:ilvl w:val="0"/>
                <w:numId w:val="5"/>
              </w:numPr>
              <w:spacing w:before="0" w:beforeAutospacing="0" w:after="0" w:afterAutospacing="0"/>
              <w:ind w:left="311" w:firstLine="0"/>
            </w:pPr>
            <w:r w:rsidRPr="00CA0BD9">
              <w:rPr>
                <w:rStyle w:val="af"/>
                <w:i w:val="0"/>
                <w:iCs w:val="0"/>
              </w:rPr>
              <w:t>Какой симптом характерен для поражения мозжечка?</w:t>
            </w:r>
            <w:r w:rsidRPr="00CA0BD9">
              <w:rPr>
                <w:rFonts w:eastAsia="Calibri"/>
                <w:lang w:eastAsia="en-US"/>
              </w:rPr>
              <w:t xml:space="preserve"> Выберите правильный ответ:</w:t>
            </w:r>
          </w:p>
          <w:p w14:paraId="7D3DCE82" w14:textId="77777777" w:rsidR="00E308CD" w:rsidRPr="00CA0BD9" w:rsidRDefault="00E308CD" w:rsidP="00CA0BD9">
            <w:pPr>
              <w:pStyle w:val="ds-markdown-paragraph"/>
              <w:numPr>
                <w:ilvl w:val="0"/>
                <w:numId w:val="28"/>
              </w:numPr>
              <w:spacing w:before="0" w:beforeAutospacing="0" w:after="0" w:afterAutospacing="0"/>
              <w:ind w:left="311" w:firstLine="0"/>
            </w:pPr>
            <w:r w:rsidRPr="00CA0BD9">
              <w:t>Гемипарез</w:t>
            </w:r>
          </w:p>
          <w:p w14:paraId="47283CD3" w14:textId="77777777" w:rsidR="00E308CD" w:rsidRPr="00CA0BD9" w:rsidRDefault="00E308CD" w:rsidP="00CA0BD9">
            <w:pPr>
              <w:pStyle w:val="ds-markdown-paragraph"/>
              <w:numPr>
                <w:ilvl w:val="0"/>
                <w:numId w:val="28"/>
              </w:numPr>
              <w:spacing w:before="0" w:beforeAutospacing="0" w:after="0" w:afterAutospacing="0"/>
              <w:ind w:left="311" w:firstLine="0"/>
            </w:pPr>
            <w:proofErr w:type="spellStart"/>
            <w:r w:rsidRPr="00CA0BD9">
              <w:t>Интенционный</w:t>
            </w:r>
            <w:proofErr w:type="spellEnd"/>
            <w:r w:rsidRPr="00CA0BD9">
              <w:t xml:space="preserve"> тремор</w:t>
            </w:r>
          </w:p>
          <w:p w14:paraId="6DB23E32" w14:textId="77777777" w:rsidR="00E308CD" w:rsidRPr="00CA0BD9" w:rsidRDefault="00E308CD" w:rsidP="00CA0BD9">
            <w:pPr>
              <w:pStyle w:val="ds-markdown-paragraph"/>
              <w:numPr>
                <w:ilvl w:val="0"/>
                <w:numId w:val="28"/>
              </w:numPr>
              <w:spacing w:before="0" w:beforeAutospacing="0" w:after="0" w:afterAutospacing="0"/>
              <w:ind w:left="311" w:firstLine="0"/>
            </w:pPr>
            <w:r w:rsidRPr="00CA0BD9">
              <w:t>Ригидность мышц</w:t>
            </w:r>
          </w:p>
          <w:p w14:paraId="04EC9549" w14:textId="324CDF11" w:rsidR="00E308CD" w:rsidRPr="00CA0BD9" w:rsidRDefault="00E308CD" w:rsidP="00CA0BD9">
            <w:pPr>
              <w:pStyle w:val="ds-markdown-paragraph"/>
              <w:numPr>
                <w:ilvl w:val="0"/>
                <w:numId w:val="28"/>
              </w:numPr>
              <w:spacing w:before="0" w:beforeAutospacing="0" w:after="0" w:afterAutospacing="0"/>
              <w:ind w:left="311" w:firstLine="0"/>
              <w:rPr>
                <w:rFonts w:eastAsia="Calibri"/>
                <w:lang w:eastAsia="en-US"/>
              </w:rPr>
            </w:pPr>
            <w:r w:rsidRPr="00CA0BD9">
              <w:t>Афазия</w:t>
            </w:r>
          </w:p>
        </w:tc>
        <w:tc>
          <w:tcPr>
            <w:tcW w:w="3118" w:type="dxa"/>
          </w:tcPr>
          <w:p w14:paraId="0327D39C" w14:textId="74449B23" w:rsidR="00E308CD" w:rsidRPr="00CA0BD9" w:rsidRDefault="00E308CD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CA0BD9">
              <w:rPr>
                <w:shd w:val="clear" w:color="auto" w:fill="FFFFFF"/>
              </w:rPr>
              <w:t>2</w:t>
            </w:r>
          </w:p>
        </w:tc>
      </w:tr>
      <w:tr w:rsidR="00CA0BD9" w:rsidRPr="00CA0BD9" w14:paraId="0C920185" w14:textId="77777777" w:rsidTr="00C800DC">
        <w:trPr>
          <w:trHeight w:val="279"/>
        </w:trPr>
        <w:tc>
          <w:tcPr>
            <w:tcW w:w="7655" w:type="dxa"/>
          </w:tcPr>
          <w:p w14:paraId="09D0A321" w14:textId="2C1C5516" w:rsidR="00E308CD" w:rsidRPr="00CA0BD9" w:rsidRDefault="00E308CD" w:rsidP="00CA0BD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Какой признак наиболее характерен для рассеянного склероза? Выберите правильный ответ:</w:t>
            </w:r>
          </w:p>
          <w:p w14:paraId="240EE1DC" w14:textId="77777777" w:rsidR="00E308CD" w:rsidRPr="00CA0BD9" w:rsidRDefault="00E308CD" w:rsidP="00CA0BD9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Очаговые изменения на МРТ</w:t>
            </w:r>
          </w:p>
          <w:p w14:paraId="69FB8997" w14:textId="77777777" w:rsidR="00E308CD" w:rsidRPr="00CA0BD9" w:rsidRDefault="00E308CD" w:rsidP="00CA0BD9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 xml:space="preserve">Наличие </w:t>
            </w:r>
            <w:proofErr w:type="spellStart"/>
            <w:r w:rsidRPr="00CA0BD9">
              <w:rPr>
                <w:rFonts w:eastAsia="Calibri"/>
                <w:lang w:eastAsia="en-US"/>
              </w:rPr>
              <w:t>олигоклональных</w:t>
            </w:r>
            <w:proofErr w:type="spellEnd"/>
            <w:r w:rsidRPr="00CA0BD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A0BD9">
              <w:rPr>
                <w:rFonts w:eastAsia="Calibri"/>
                <w:lang w:eastAsia="en-US"/>
              </w:rPr>
              <w:t>IgG</w:t>
            </w:r>
            <w:proofErr w:type="spellEnd"/>
            <w:r w:rsidRPr="00CA0BD9">
              <w:rPr>
                <w:rFonts w:eastAsia="Calibri"/>
                <w:lang w:eastAsia="en-US"/>
              </w:rPr>
              <w:t xml:space="preserve"> в ликворе</w:t>
            </w:r>
          </w:p>
          <w:p w14:paraId="71DA496F" w14:textId="77777777" w:rsidR="00E308CD" w:rsidRPr="00CA0BD9" w:rsidRDefault="00E308CD" w:rsidP="00CA0BD9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proofErr w:type="spellStart"/>
            <w:r w:rsidRPr="00CA0BD9">
              <w:rPr>
                <w:rFonts w:eastAsia="Calibri"/>
                <w:lang w:eastAsia="en-US"/>
              </w:rPr>
              <w:t>Демиелинизация</w:t>
            </w:r>
            <w:proofErr w:type="spellEnd"/>
            <w:r w:rsidRPr="00CA0BD9">
              <w:rPr>
                <w:rFonts w:eastAsia="Calibri"/>
                <w:lang w:eastAsia="en-US"/>
              </w:rPr>
              <w:t xml:space="preserve"> в зрительных нервах</w:t>
            </w:r>
          </w:p>
          <w:p w14:paraId="4B654122" w14:textId="5E401086" w:rsidR="00E308CD" w:rsidRPr="00CA0BD9" w:rsidRDefault="00E308CD" w:rsidP="00CA0BD9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Все перечисленное</w:t>
            </w:r>
          </w:p>
        </w:tc>
        <w:tc>
          <w:tcPr>
            <w:tcW w:w="3118" w:type="dxa"/>
          </w:tcPr>
          <w:p w14:paraId="06808C46" w14:textId="55F8F299" w:rsidR="00E308CD" w:rsidRPr="00CA0BD9" w:rsidRDefault="00E308CD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CA0BD9">
              <w:rPr>
                <w:shd w:val="clear" w:color="auto" w:fill="FFFFFF"/>
              </w:rPr>
              <w:t>4</w:t>
            </w:r>
          </w:p>
        </w:tc>
      </w:tr>
      <w:tr w:rsidR="00CA0BD9" w:rsidRPr="00CA0BD9" w14:paraId="73048E01" w14:textId="77777777" w:rsidTr="00C800DC">
        <w:trPr>
          <w:trHeight w:val="279"/>
        </w:trPr>
        <w:tc>
          <w:tcPr>
            <w:tcW w:w="7655" w:type="dxa"/>
          </w:tcPr>
          <w:p w14:paraId="522F950D" w14:textId="7F6210DA" w:rsidR="00E308CD" w:rsidRPr="00CA0BD9" w:rsidRDefault="00E308CD" w:rsidP="00CA0BD9">
            <w:pPr>
              <w:pStyle w:val="ds-markdown-paragraph"/>
              <w:numPr>
                <w:ilvl w:val="0"/>
                <w:numId w:val="5"/>
              </w:numPr>
              <w:spacing w:before="0" w:beforeAutospacing="0" w:after="0" w:afterAutospacing="0"/>
              <w:ind w:left="311" w:firstLine="0"/>
            </w:pPr>
            <w:r w:rsidRPr="00CA0BD9">
              <w:rPr>
                <w:rStyle w:val="af"/>
                <w:i w:val="0"/>
                <w:iCs w:val="0"/>
              </w:rPr>
              <w:t xml:space="preserve">Какой симптом является патогномоничным для синдрома </w:t>
            </w:r>
            <w:proofErr w:type="spellStart"/>
            <w:r w:rsidRPr="00CA0BD9">
              <w:rPr>
                <w:rStyle w:val="af"/>
                <w:i w:val="0"/>
                <w:iCs w:val="0"/>
              </w:rPr>
              <w:t>Гийена-Барре</w:t>
            </w:r>
            <w:proofErr w:type="spellEnd"/>
            <w:r w:rsidRPr="00CA0BD9">
              <w:rPr>
                <w:rStyle w:val="af"/>
                <w:i w:val="0"/>
                <w:iCs w:val="0"/>
              </w:rPr>
              <w:t>?</w:t>
            </w:r>
            <w:r w:rsidRPr="00CA0BD9">
              <w:rPr>
                <w:rFonts w:eastAsia="Calibri"/>
                <w:lang w:eastAsia="en-US"/>
              </w:rPr>
              <w:t xml:space="preserve"> Выберите правильный ответ:</w:t>
            </w:r>
          </w:p>
          <w:p w14:paraId="0675FDAD" w14:textId="77777777" w:rsidR="00E308CD" w:rsidRPr="00CA0BD9" w:rsidRDefault="00E308CD" w:rsidP="00CA0BD9">
            <w:pPr>
              <w:pStyle w:val="ds-markdown-paragraph"/>
              <w:numPr>
                <w:ilvl w:val="0"/>
                <w:numId w:val="30"/>
              </w:numPr>
              <w:spacing w:before="0" w:beforeAutospacing="0" w:after="0" w:afterAutospacing="0"/>
              <w:ind w:left="311" w:firstLine="0"/>
            </w:pPr>
            <w:r w:rsidRPr="00CA0BD9">
              <w:t>Мышечная слабость в проксимальных отделах</w:t>
            </w:r>
          </w:p>
          <w:p w14:paraId="7791832D" w14:textId="77777777" w:rsidR="00E308CD" w:rsidRPr="00CA0BD9" w:rsidRDefault="00E308CD" w:rsidP="00CA0BD9">
            <w:pPr>
              <w:pStyle w:val="ds-markdown-paragraph"/>
              <w:numPr>
                <w:ilvl w:val="0"/>
                <w:numId w:val="30"/>
              </w:numPr>
              <w:spacing w:before="0" w:beforeAutospacing="0" w:after="0" w:afterAutospacing="0"/>
              <w:ind w:left="311" w:firstLine="0"/>
            </w:pPr>
            <w:r w:rsidRPr="00CA0BD9">
              <w:t>Арефлексия</w:t>
            </w:r>
          </w:p>
          <w:p w14:paraId="2462516E" w14:textId="77777777" w:rsidR="00E308CD" w:rsidRPr="00CA0BD9" w:rsidRDefault="00E308CD" w:rsidP="00CA0BD9">
            <w:pPr>
              <w:pStyle w:val="ds-markdown-paragraph"/>
              <w:numPr>
                <w:ilvl w:val="0"/>
                <w:numId w:val="30"/>
              </w:numPr>
              <w:spacing w:before="0" w:beforeAutospacing="0" w:after="0" w:afterAutospacing="0"/>
              <w:ind w:left="311" w:firstLine="0"/>
            </w:pPr>
            <w:r w:rsidRPr="00CA0BD9">
              <w:t>Нарушение чувствительности по типу "перчаток и носков"</w:t>
            </w:r>
          </w:p>
          <w:p w14:paraId="3D051D50" w14:textId="5B86DA55" w:rsidR="00E308CD" w:rsidRPr="00CA0BD9" w:rsidRDefault="00E308CD" w:rsidP="00CA0BD9">
            <w:pPr>
              <w:pStyle w:val="ds-markdown-paragraph"/>
              <w:numPr>
                <w:ilvl w:val="0"/>
                <w:numId w:val="30"/>
              </w:numPr>
              <w:spacing w:before="0" w:beforeAutospacing="0" w:after="0" w:afterAutospacing="0"/>
              <w:ind w:left="311" w:firstLine="0"/>
              <w:rPr>
                <w:rFonts w:eastAsia="Calibri"/>
                <w:lang w:eastAsia="en-US"/>
              </w:rPr>
            </w:pPr>
            <w:r w:rsidRPr="00CA0BD9">
              <w:t>Все перечисленное</w:t>
            </w:r>
          </w:p>
        </w:tc>
        <w:tc>
          <w:tcPr>
            <w:tcW w:w="3118" w:type="dxa"/>
          </w:tcPr>
          <w:p w14:paraId="08425005" w14:textId="76CB3CF0" w:rsidR="00E308CD" w:rsidRPr="00CA0BD9" w:rsidRDefault="00E308CD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CA0BD9">
              <w:rPr>
                <w:shd w:val="clear" w:color="auto" w:fill="FFFFFF"/>
              </w:rPr>
              <w:t>4</w:t>
            </w:r>
          </w:p>
        </w:tc>
      </w:tr>
      <w:tr w:rsidR="00CA0BD9" w:rsidRPr="00CA0BD9" w14:paraId="0DCDFC1C" w14:textId="77777777" w:rsidTr="00C800DC">
        <w:trPr>
          <w:trHeight w:val="279"/>
        </w:trPr>
        <w:tc>
          <w:tcPr>
            <w:tcW w:w="7655" w:type="dxa"/>
          </w:tcPr>
          <w:p w14:paraId="190D8C8B" w14:textId="1D0EBC5B" w:rsidR="00E308CD" w:rsidRPr="00CA0BD9" w:rsidRDefault="00E308CD" w:rsidP="00CA0BD9">
            <w:pPr>
              <w:pStyle w:val="ds-markdown-paragraph"/>
              <w:numPr>
                <w:ilvl w:val="0"/>
                <w:numId w:val="5"/>
              </w:numPr>
              <w:spacing w:before="0" w:beforeAutospacing="0" w:after="0" w:afterAutospacing="0"/>
              <w:ind w:left="311" w:firstLine="0"/>
            </w:pPr>
            <w:r w:rsidRPr="00CA0BD9">
              <w:rPr>
                <w:rStyle w:val="af"/>
                <w:i w:val="0"/>
                <w:iCs w:val="0"/>
              </w:rPr>
              <w:t>Какой признак наиболее характерен для бокового амиотрофического склероза (БАС)?</w:t>
            </w:r>
            <w:r w:rsidRPr="00CA0BD9">
              <w:rPr>
                <w:rFonts w:eastAsia="Calibri"/>
                <w:lang w:eastAsia="en-US"/>
              </w:rPr>
              <w:t xml:space="preserve"> Выберите правильный ответ:</w:t>
            </w:r>
          </w:p>
          <w:p w14:paraId="37D57F2C" w14:textId="77777777" w:rsidR="00E308CD" w:rsidRPr="00CA0BD9" w:rsidRDefault="00E308CD" w:rsidP="00CA0BD9">
            <w:pPr>
              <w:pStyle w:val="ds-markdown-paragraph"/>
              <w:numPr>
                <w:ilvl w:val="0"/>
                <w:numId w:val="31"/>
              </w:numPr>
              <w:spacing w:before="0" w:beforeAutospacing="0" w:after="0" w:afterAutospacing="0"/>
              <w:ind w:left="311" w:firstLine="0"/>
            </w:pPr>
            <w:r w:rsidRPr="00CA0BD9">
              <w:t xml:space="preserve">Сочетание верхнего и нижнего </w:t>
            </w:r>
            <w:proofErr w:type="spellStart"/>
            <w:r w:rsidRPr="00CA0BD9">
              <w:t>мотонейронного</w:t>
            </w:r>
            <w:proofErr w:type="spellEnd"/>
            <w:r w:rsidRPr="00CA0BD9">
              <w:t xml:space="preserve"> поражения</w:t>
            </w:r>
          </w:p>
          <w:p w14:paraId="147C8A30" w14:textId="77777777" w:rsidR="00E308CD" w:rsidRPr="00CA0BD9" w:rsidRDefault="00E308CD" w:rsidP="00CA0BD9">
            <w:pPr>
              <w:pStyle w:val="ds-markdown-paragraph"/>
              <w:numPr>
                <w:ilvl w:val="0"/>
                <w:numId w:val="31"/>
              </w:numPr>
              <w:spacing w:before="0" w:beforeAutospacing="0" w:after="0" w:afterAutospacing="0"/>
              <w:ind w:left="311" w:firstLine="0"/>
            </w:pPr>
            <w:r w:rsidRPr="00CA0BD9">
              <w:t>Чисто сенсорные нарушения</w:t>
            </w:r>
          </w:p>
          <w:p w14:paraId="08CE06B1" w14:textId="77777777" w:rsidR="00E308CD" w:rsidRPr="00CA0BD9" w:rsidRDefault="00E308CD" w:rsidP="00CA0BD9">
            <w:pPr>
              <w:pStyle w:val="ds-markdown-paragraph"/>
              <w:numPr>
                <w:ilvl w:val="0"/>
                <w:numId w:val="31"/>
              </w:numPr>
              <w:spacing w:before="0" w:beforeAutospacing="0" w:after="0" w:afterAutospacing="0"/>
              <w:ind w:left="311" w:firstLine="0"/>
            </w:pPr>
            <w:r w:rsidRPr="00CA0BD9">
              <w:lastRenderedPageBreak/>
              <w:t>Деменция</w:t>
            </w:r>
          </w:p>
          <w:p w14:paraId="4E512B63" w14:textId="14A00FB2" w:rsidR="00E308CD" w:rsidRPr="00CA0BD9" w:rsidRDefault="00E308CD" w:rsidP="00CA0BD9">
            <w:pPr>
              <w:pStyle w:val="ds-markdown-paragraph"/>
              <w:numPr>
                <w:ilvl w:val="0"/>
                <w:numId w:val="31"/>
              </w:numPr>
              <w:spacing w:before="0" w:beforeAutospacing="0" w:after="0" w:afterAutospacing="0"/>
              <w:ind w:left="311" w:firstLine="0"/>
              <w:rPr>
                <w:rFonts w:eastAsia="Calibri"/>
                <w:lang w:eastAsia="en-US"/>
              </w:rPr>
            </w:pPr>
            <w:r w:rsidRPr="00CA0BD9">
              <w:t>Полная ремиссия через 6 месяцев</w:t>
            </w:r>
          </w:p>
        </w:tc>
        <w:tc>
          <w:tcPr>
            <w:tcW w:w="3118" w:type="dxa"/>
          </w:tcPr>
          <w:p w14:paraId="1AFA424B" w14:textId="78CD3F81" w:rsidR="00E308CD" w:rsidRPr="00CA0BD9" w:rsidRDefault="00E308CD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CA0BD9">
              <w:rPr>
                <w:shd w:val="clear" w:color="auto" w:fill="FFFFFF"/>
              </w:rPr>
              <w:lastRenderedPageBreak/>
              <w:t>1</w:t>
            </w:r>
          </w:p>
        </w:tc>
      </w:tr>
      <w:tr w:rsidR="00CA0BD9" w:rsidRPr="00CA0BD9" w14:paraId="7CC8C091" w14:textId="77777777" w:rsidTr="00C800DC">
        <w:trPr>
          <w:trHeight w:val="279"/>
        </w:trPr>
        <w:tc>
          <w:tcPr>
            <w:tcW w:w="7655" w:type="dxa"/>
          </w:tcPr>
          <w:p w14:paraId="15EA3828" w14:textId="51D43371" w:rsidR="00E308CD" w:rsidRPr="00CA0BD9" w:rsidRDefault="00E308CD" w:rsidP="00CA0BD9">
            <w:pPr>
              <w:pStyle w:val="ds-markdown-paragraph"/>
              <w:numPr>
                <w:ilvl w:val="0"/>
                <w:numId w:val="5"/>
              </w:numPr>
              <w:spacing w:before="0" w:beforeAutospacing="0" w:after="0" w:afterAutospacing="0"/>
              <w:ind w:left="311" w:firstLine="0"/>
            </w:pPr>
            <w:r w:rsidRPr="00CA0BD9">
              <w:rPr>
                <w:rStyle w:val="af"/>
                <w:i w:val="0"/>
                <w:iCs w:val="0"/>
              </w:rPr>
              <w:lastRenderedPageBreak/>
              <w:t>Какой симптом является патогномоничным для синдрома Паркинсона?</w:t>
            </w:r>
            <w:r w:rsidRPr="00CA0BD9">
              <w:rPr>
                <w:rFonts w:eastAsia="Calibri"/>
                <w:lang w:eastAsia="en-US"/>
              </w:rPr>
              <w:t xml:space="preserve"> Выберите правильный ответ:</w:t>
            </w:r>
          </w:p>
          <w:p w14:paraId="55791445" w14:textId="77777777" w:rsidR="00E308CD" w:rsidRPr="00CA0BD9" w:rsidRDefault="00E308CD" w:rsidP="00CA0BD9">
            <w:pPr>
              <w:pStyle w:val="ds-markdown-paragraph"/>
              <w:numPr>
                <w:ilvl w:val="0"/>
                <w:numId w:val="33"/>
              </w:numPr>
              <w:spacing w:before="0" w:beforeAutospacing="0" w:after="0" w:afterAutospacing="0"/>
              <w:ind w:left="311" w:firstLine="0"/>
            </w:pPr>
            <w:r w:rsidRPr="00CA0BD9">
              <w:t>Тремор покоя</w:t>
            </w:r>
          </w:p>
          <w:p w14:paraId="210B8EAF" w14:textId="77777777" w:rsidR="00E308CD" w:rsidRPr="00CA0BD9" w:rsidRDefault="00E308CD" w:rsidP="00CA0BD9">
            <w:pPr>
              <w:pStyle w:val="ds-markdown-paragraph"/>
              <w:numPr>
                <w:ilvl w:val="0"/>
                <w:numId w:val="33"/>
              </w:numPr>
              <w:spacing w:before="0" w:beforeAutospacing="0" w:after="0" w:afterAutospacing="0"/>
              <w:ind w:left="311" w:firstLine="0"/>
            </w:pPr>
            <w:proofErr w:type="spellStart"/>
            <w:r w:rsidRPr="00CA0BD9">
              <w:t>Интенционный</w:t>
            </w:r>
            <w:proofErr w:type="spellEnd"/>
            <w:r w:rsidRPr="00CA0BD9">
              <w:t xml:space="preserve"> тремор</w:t>
            </w:r>
          </w:p>
          <w:p w14:paraId="536D8D77" w14:textId="77777777" w:rsidR="00E308CD" w:rsidRPr="00CA0BD9" w:rsidRDefault="00E308CD" w:rsidP="00CA0BD9">
            <w:pPr>
              <w:pStyle w:val="ds-markdown-paragraph"/>
              <w:numPr>
                <w:ilvl w:val="0"/>
                <w:numId w:val="33"/>
              </w:numPr>
              <w:spacing w:before="0" w:beforeAutospacing="0" w:after="0" w:afterAutospacing="0"/>
              <w:ind w:left="311" w:firstLine="0"/>
            </w:pPr>
            <w:r w:rsidRPr="00CA0BD9">
              <w:t>Гемипарез</w:t>
            </w:r>
          </w:p>
          <w:p w14:paraId="1A370842" w14:textId="4B78EC92" w:rsidR="00E308CD" w:rsidRPr="00CA0BD9" w:rsidRDefault="00E308CD" w:rsidP="00CA0BD9">
            <w:pPr>
              <w:pStyle w:val="ds-markdown-paragraph"/>
              <w:numPr>
                <w:ilvl w:val="0"/>
                <w:numId w:val="33"/>
              </w:numPr>
              <w:spacing w:before="0" w:beforeAutospacing="0" w:after="0" w:afterAutospacing="0"/>
              <w:ind w:left="311" w:firstLine="0"/>
            </w:pPr>
            <w:r w:rsidRPr="00CA0BD9">
              <w:t>Афазия</w:t>
            </w:r>
          </w:p>
        </w:tc>
        <w:tc>
          <w:tcPr>
            <w:tcW w:w="3118" w:type="dxa"/>
          </w:tcPr>
          <w:p w14:paraId="4C448C57" w14:textId="36ECA891" w:rsidR="00E308CD" w:rsidRPr="00CA0BD9" w:rsidRDefault="00E308CD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CA0BD9">
              <w:rPr>
                <w:shd w:val="clear" w:color="auto" w:fill="FFFFFF"/>
              </w:rPr>
              <w:t>1</w:t>
            </w:r>
          </w:p>
        </w:tc>
      </w:tr>
      <w:tr w:rsidR="00CA0BD9" w:rsidRPr="00CA0BD9" w14:paraId="2293256C" w14:textId="77777777" w:rsidTr="00C800DC">
        <w:trPr>
          <w:trHeight w:val="279"/>
        </w:trPr>
        <w:tc>
          <w:tcPr>
            <w:tcW w:w="7655" w:type="dxa"/>
          </w:tcPr>
          <w:p w14:paraId="67349B92" w14:textId="56E27046" w:rsidR="00E308CD" w:rsidRPr="00CA0BD9" w:rsidRDefault="00E308CD" w:rsidP="00CA0BD9">
            <w:pPr>
              <w:pStyle w:val="ds-markdown-paragraph"/>
              <w:numPr>
                <w:ilvl w:val="0"/>
                <w:numId w:val="5"/>
              </w:numPr>
              <w:spacing w:before="0" w:beforeAutospacing="0" w:after="0" w:afterAutospacing="0"/>
              <w:ind w:left="311" w:firstLine="0"/>
            </w:pPr>
            <w:r w:rsidRPr="00CA0BD9">
              <w:rPr>
                <w:rStyle w:val="af"/>
                <w:i w:val="0"/>
                <w:iCs w:val="0"/>
              </w:rPr>
              <w:t>Какой признак наиболее характерен для рассеянного склероза на МРТ?</w:t>
            </w:r>
            <w:r w:rsidRPr="00CA0BD9">
              <w:rPr>
                <w:rFonts w:eastAsia="Calibri"/>
                <w:lang w:eastAsia="en-US"/>
              </w:rPr>
              <w:t xml:space="preserve"> Выберите правильный ответ:</w:t>
            </w:r>
          </w:p>
          <w:p w14:paraId="68410B4D" w14:textId="77777777" w:rsidR="00E308CD" w:rsidRPr="00CA0BD9" w:rsidRDefault="00E308CD" w:rsidP="00CA0BD9">
            <w:pPr>
              <w:pStyle w:val="ds-markdown-paragraph"/>
              <w:numPr>
                <w:ilvl w:val="0"/>
                <w:numId w:val="35"/>
              </w:numPr>
              <w:spacing w:before="0" w:beforeAutospacing="0" w:after="0" w:afterAutospacing="0"/>
              <w:ind w:left="311" w:firstLine="0"/>
            </w:pPr>
            <w:r w:rsidRPr="00CA0BD9">
              <w:t>Очаги в белом веществе</w:t>
            </w:r>
          </w:p>
          <w:p w14:paraId="225B6BF4" w14:textId="77777777" w:rsidR="00E308CD" w:rsidRPr="00CA0BD9" w:rsidRDefault="00E308CD" w:rsidP="00CA0BD9">
            <w:pPr>
              <w:pStyle w:val="ds-markdown-paragraph"/>
              <w:numPr>
                <w:ilvl w:val="0"/>
                <w:numId w:val="35"/>
              </w:numPr>
              <w:spacing w:before="0" w:beforeAutospacing="0" w:after="0" w:afterAutospacing="0"/>
              <w:ind w:left="311" w:firstLine="0"/>
            </w:pPr>
            <w:r w:rsidRPr="00CA0BD9">
              <w:t>Кальцинаты</w:t>
            </w:r>
          </w:p>
          <w:p w14:paraId="28494775" w14:textId="77777777" w:rsidR="00E308CD" w:rsidRPr="00CA0BD9" w:rsidRDefault="00E308CD" w:rsidP="00CA0BD9">
            <w:pPr>
              <w:pStyle w:val="ds-markdown-paragraph"/>
              <w:numPr>
                <w:ilvl w:val="0"/>
                <w:numId w:val="35"/>
              </w:numPr>
              <w:spacing w:before="0" w:beforeAutospacing="0" w:after="0" w:afterAutospacing="0"/>
              <w:ind w:left="311" w:firstLine="0"/>
            </w:pPr>
            <w:r w:rsidRPr="00CA0BD9">
              <w:t>Атрофия коры</w:t>
            </w:r>
          </w:p>
          <w:p w14:paraId="701B9BBC" w14:textId="28181F05" w:rsidR="00E308CD" w:rsidRPr="00CA0BD9" w:rsidRDefault="00E308CD" w:rsidP="00CA0BD9">
            <w:pPr>
              <w:pStyle w:val="ds-markdown-paragraph"/>
              <w:numPr>
                <w:ilvl w:val="0"/>
                <w:numId w:val="35"/>
              </w:numPr>
              <w:spacing w:before="0" w:beforeAutospacing="0" w:after="0" w:afterAutospacing="0"/>
              <w:ind w:left="311" w:firstLine="0"/>
              <w:rPr>
                <w:rFonts w:eastAsia="Calibri"/>
                <w:lang w:eastAsia="en-US"/>
              </w:rPr>
            </w:pPr>
            <w:r w:rsidRPr="00CA0BD9">
              <w:t>Гидроцефалия</w:t>
            </w:r>
          </w:p>
        </w:tc>
        <w:tc>
          <w:tcPr>
            <w:tcW w:w="3118" w:type="dxa"/>
          </w:tcPr>
          <w:p w14:paraId="6E328131" w14:textId="7918863C" w:rsidR="00E308CD" w:rsidRPr="00CA0BD9" w:rsidRDefault="00E308CD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CA0BD9">
              <w:rPr>
                <w:shd w:val="clear" w:color="auto" w:fill="FFFFFF"/>
              </w:rPr>
              <w:t>1</w:t>
            </w:r>
          </w:p>
        </w:tc>
      </w:tr>
      <w:tr w:rsidR="00CA0BD9" w:rsidRPr="00CA0BD9" w14:paraId="793BB60E" w14:textId="77777777" w:rsidTr="00C800DC">
        <w:trPr>
          <w:trHeight w:val="279"/>
        </w:trPr>
        <w:tc>
          <w:tcPr>
            <w:tcW w:w="7655" w:type="dxa"/>
          </w:tcPr>
          <w:p w14:paraId="08E4F632" w14:textId="619909D6" w:rsidR="00E308CD" w:rsidRPr="00CA0BD9" w:rsidRDefault="00E308CD" w:rsidP="00CA0BD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Какой симптом характерен для поражения мозжечка? Выберите правильный ответ:</w:t>
            </w:r>
          </w:p>
          <w:p w14:paraId="52C5A2D2" w14:textId="77777777" w:rsidR="00E308CD" w:rsidRPr="00CA0BD9" w:rsidRDefault="00E308CD" w:rsidP="00CA0BD9">
            <w:pPr>
              <w:pStyle w:val="a4"/>
              <w:numPr>
                <w:ilvl w:val="0"/>
                <w:numId w:val="36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Мышечная слабость</w:t>
            </w:r>
          </w:p>
          <w:p w14:paraId="03043726" w14:textId="77777777" w:rsidR="00E308CD" w:rsidRPr="00CA0BD9" w:rsidRDefault="00E308CD" w:rsidP="00CA0BD9">
            <w:pPr>
              <w:pStyle w:val="a4"/>
              <w:numPr>
                <w:ilvl w:val="0"/>
                <w:numId w:val="36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Дизартрия</w:t>
            </w:r>
          </w:p>
          <w:p w14:paraId="53C44CA6" w14:textId="77777777" w:rsidR="00E308CD" w:rsidRPr="00CA0BD9" w:rsidRDefault="00E308CD" w:rsidP="00CA0BD9">
            <w:pPr>
              <w:pStyle w:val="a4"/>
              <w:numPr>
                <w:ilvl w:val="0"/>
                <w:numId w:val="36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proofErr w:type="spellStart"/>
            <w:r w:rsidRPr="00CA0BD9">
              <w:rPr>
                <w:rFonts w:eastAsia="Calibri"/>
                <w:lang w:eastAsia="en-US"/>
              </w:rPr>
              <w:t>Гиперрефлексия</w:t>
            </w:r>
            <w:proofErr w:type="spellEnd"/>
          </w:p>
          <w:p w14:paraId="008E4C57" w14:textId="2CBD5DB7" w:rsidR="00E308CD" w:rsidRPr="00CA0BD9" w:rsidRDefault="00E308CD" w:rsidP="00CA0BD9">
            <w:pPr>
              <w:pStyle w:val="a4"/>
              <w:numPr>
                <w:ilvl w:val="0"/>
                <w:numId w:val="36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CA0BD9">
              <w:rPr>
                <w:rFonts w:eastAsia="Calibri"/>
                <w:lang w:eastAsia="en-US"/>
              </w:rPr>
              <w:t>Гипестезия</w:t>
            </w:r>
          </w:p>
        </w:tc>
        <w:tc>
          <w:tcPr>
            <w:tcW w:w="3118" w:type="dxa"/>
          </w:tcPr>
          <w:p w14:paraId="6E1365F7" w14:textId="471B37A0" w:rsidR="00E308CD" w:rsidRPr="00CA0BD9" w:rsidRDefault="00E308CD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CA0BD9">
              <w:rPr>
                <w:shd w:val="clear" w:color="auto" w:fill="FFFFFF"/>
              </w:rPr>
              <w:t>2</w:t>
            </w:r>
          </w:p>
        </w:tc>
      </w:tr>
      <w:tr w:rsidR="00CA0BD9" w:rsidRPr="00CA0BD9" w14:paraId="5B6D2367" w14:textId="77777777" w:rsidTr="00C800DC">
        <w:trPr>
          <w:trHeight w:val="279"/>
        </w:trPr>
        <w:tc>
          <w:tcPr>
            <w:tcW w:w="7655" w:type="dxa"/>
          </w:tcPr>
          <w:p w14:paraId="564AC9F8" w14:textId="78634730" w:rsidR="00E308CD" w:rsidRPr="00CA0BD9" w:rsidRDefault="00E308CD" w:rsidP="00CA0BD9">
            <w:pPr>
              <w:pStyle w:val="ds-markdown-paragraph"/>
              <w:numPr>
                <w:ilvl w:val="0"/>
                <w:numId w:val="5"/>
              </w:numPr>
              <w:spacing w:before="0" w:beforeAutospacing="0" w:after="0" w:afterAutospacing="0"/>
              <w:ind w:left="311" w:firstLine="0"/>
            </w:pPr>
            <w:r w:rsidRPr="00CA0BD9">
              <w:rPr>
                <w:rStyle w:val="af"/>
                <w:i w:val="0"/>
                <w:iCs w:val="0"/>
              </w:rPr>
              <w:t>Какой признак наиболее характерен для болезни Альцгеймера?</w:t>
            </w:r>
            <w:r w:rsidRPr="00CA0BD9">
              <w:rPr>
                <w:rFonts w:eastAsia="Calibri"/>
                <w:lang w:eastAsia="en-US"/>
              </w:rPr>
              <w:t xml:space="preserve"> Выберите правильный ответ:</w:t>
            </w:r>
          </w:p>
          <w:p w14:paraId="0E331BD2" w14:textId="77777777" w:rsidR="00E308CD" w:rsidRPr="00CA0BD9" w:rsidRDefault="00E308CD" w:rsidP="00CA0BD9">
            <w:pPr>
              <w:pStyle w:val="ds-markdown-paragraph"/>
              <w:numPr>
                <w:ilvl w:val="0"/>
                <w:numId w:val="38"/>
              </w:numPr>
              <w:spacing w:before="0" w:beforeAutospacing="0" w:after="0" w:afterAutospacing="0"/>
              <w:ind w:left="311" w:firstLine="0"/>
            </w:pPr>
            <w:r w:rsidRPr="00CA0BD9">
              <w:t>Острое начало</w:t>
            </w:r>
          </w:p>
          <w:p w14:paraId="59BEF55E" w14:textId="77777777" w:rsidR="00E308CD" w:rsidRPr="00CA0BD9" w:rsidRDefault="00E308CD" w:rsidP="00CA0BD9">
            <w:pPr>
              <w:pStyle w:val="ds-markdown-paragraph"/>
              <w:numPr>
                <w:ilvl w:val="0"/>
                <w:numId w:val="38"/>
              </w:numPr>
              <w:spacing w:before="0" w:beforeAutospacing="0" w:after="0" w:afterAutospacing="0"/>
              <w:ind w:left="311" w:firstLine="0"/>
            </w:pPr>
            <w:r w:rsidRPr="00CA0BD9">
              <w:t>Флюктуирующее течение</w:t>
            </w:r>
          </w:p>
          <w:p w14:paraId="0DD80C31" w14:textId="77777777" w:rsidR="00E308CD" w:rsidRPr="00CA0BD9" w:rsidRDefault="00E308CD" w:rsidP="00CA0BD9">
            <w:pPr>
              <w:pStyle w:val="ds-markdown-paragraph"/>
              <w:numPr>
                <w:ilvl w:val="0"/>
                <w:numId w:val="38"/>
              </w:numPr>
              <w:spacing w:before="0" w:beforeAutospacing="0" w:after="0" w:afterAutospacing="0"/>
              <w:ind w:left="311" w:firstLine="0"/>
            </w:pPr>
            <w:r w:rsidRPr="00CA0BD9">
              <w:t>Нарушение кратковременной памяти</w:t>
            </w:r>
          </w:p>
          <w:p w14:paraId="7C196F6E" w14:textId="406ACCB2" w:rsidR="00E308CD" w:rsidRPr="00CA0BD9" w:rsidRDefault="00E308CD" w:rsidP="00CA0BD9">
            <w:pPr>
              <w:pStyle w:val="ds-markdown-paragraph"/>
              <w:numPr>
                <w:ilvl w:val="0"/>
                <w:numId w:val="38"/>
              </w:numPr>
              <w:spacing w:before="0" w:beforeAutospacing="0" w:after="0" w:afterAutospacing="0"/>
              <w:ind w:left="311" w:firstLine="0"/>
              <w:rPr>
                <w:rFonts w:eastAsia="Calibri"/>
                <w:lang w:eastAsia="en-US"/>
              </w:rPr>
            </w:pPr>
            <w:r w:rsidRPr="00CA0BD9">
              <w:t>Очаговая неврологическая симптоматика</w:t>
            </w:r>
          </w:p>
        </w:tc>
        <w:tc>
          <w:tcPr>
            <w:tcW w:w="3118" w:type="dxa"/>
          </w:tcPr>
          <w:p w14:paraId="76D4C3EC" w14:textId="79675224" w:rsidR="00E308CD" w:rsidRPr="00CA0BD9" w:rsidRDefault="00E308CD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CA0BD9">
              <w:rPr>
                <w:shd w:val="clear" w:color="auto" w:fill="FFFFFF"/>
              </w:rPr>
              <w:t>3</w:t>
            </w:r>
          </w:p>
        </w:tc>
      </w:tr>
      <w:tr w:rsidR="00CA0BD9" w:rsidRPr="00CA0BD9" w14:paraId="5D723D30" w14:textId="77777777" w:rsidTr="00C800DC">
        <w:trPr>
          <w:trHeight w:val="279"/>
        </w:trPr>
        <w:tc>
          <w:tcPr>
            <w:tcW w:w="7655" w:type="dxa"/>
          </w:tcPr>
          <w:p w14:paraId="38CE46CD" w14:textId="7BCC31E7" w:rsidR="00C945DB" w:rsidRPr="00CA0BD9" w:rsidRDefault="00C945DB" w:rsidP="00CA0BD9">
            <w:pPr>
              <w:pStyle w:val="4"/>
              <w:numPr>
                <w:ilvl w:val="0"/>
                <w:numId w:val="5"/>
              </w:numPr>
              <w:spacing w:before="0" w:line="240" w:lineRule="auto"/>
              <w:ind w:leftChars="0" w:left="311" w:firstLineChars="0" w:firstLine="0"/>
              <w:rPr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CA0BD9">
              <w:rPr>
                <w:rFonts w:ascii="Times New Roman" w:hAnsi="Times New Roman" w:cs="Times New Roman"/>
                <w:i w:val="0"/>
                <w:iCs w:val="0"/>
                <w:color w:val="auto"/>
              </w:rPr>
              <w:t>Какой препарат является препаратом первой линии для профилактики мигрени? Выберите правильный ответ:</w:t>
            </w:r>
          </w:p>
          <w:p w14:paraId="5C7F0A47" w14:textId="77777777" w:rsidR="00C945DB" w:rsidRPr="00CA0BD9" w:rsidRDefault="00C945DB" w:rsidP="00CA0BD9">
            <w:pPr>
              <w:pStyle w:val="ds-markdown-paragraph"/>
              <w:numPr>
                <w:ilvl w:val="0"/>
                <w:numId w:val="39"/>
              </w:numPr>
              <w:spacing w:before="0" w:beforeAutospacing="0" w:after="0" w:afterAutospacing="0"/>
              <w:ind w:left="311" w:firstLine="0"/>
            </w:pPr>
            <w:r w:rsidRPr="00CA0BD9">
              <w:t>Парацетамол</w:t>
            </w:r>
          </w:p>
          <w:p w14:paraId="10BA1D8A" w14:textId="77777777" w:rsidR="00C945DB" w:rsidRPr="00CA0BD9" w:rsidRDefault="00C945DB" w:rsidP="00CA0BD9">
            <w:pPr>
              <w:pStyle w:val="ds-markdown-paragraph"/>
              <w:numPr>
                <w:ilvl w:val="0"/>
                <w:numId w:val="39"/>
              </w:numPr>
              <w:spacing w:before="0" w:beforeAutospacing="0" w:after="0" w:afterAutospacing="0"/>
              <w:ind w:left="311" w:firstLine="0"/>
            </w:pPr>
            <w:r w:rsidRPr="00CA0BD9">
              <w:t>Амитриптилин</w:t>
            </w:r>
          </w:p>
          <w:p w14:paraId="4F0BDF25" w14:textId="77777777" w:rsidR="00C945DB" w:rsidRPr="00CA0BD9" w:rsidRDefault="00C945DB" w:rsidP="00CA0BD9">
            <w:pPr>
              <w:pStyle w:val="ds-markdown-paragraph"/>
              <w:numPr>
                <w:ilvl w:val="0"/>
                <w:numId w:val="39"/>
              </w:numPr>
              <w:spacing w:before="0" w:beforeAutospacing="0" w:after="0" w:afterAutospacing="0"/>
              <w:ind w:left="311" w:firstLine="0"/>
            </w:pPr>
            <w:r w:rsidRPr="00CA0BD9">
              <w:t>Ибупрофен</w:t>
            </w:r>
          </w:p>
          <w:p w14:paraId="3686C258" w14:textId="5C3BA640" w:rsidR="00E308CD" w:rsidRPr="00CA0BD9" w:rsidRDefault="00C945DB" w:rsidP="00CA0BD9">
            <w:pPr>
              <w:pStyle w:val="ds-markdown-paragraph"/>
              <w:numPr>
                <w:ilvl w:val="0"/>
                <w:numId w:val="39"/>
              </w:numPr>
              <w:spacing w:before="0" w:beforeAutospacing="0" w:after="0" w:afterAutospacing="0"/>
              <w:ind w:left="311" w:firstLine="0"/>
              <w:rPr>
                <w:rFonts w:eastAsia="Calibri"/>
                <w:lang w:eastAsia="en-US"/>
              </w:rPr>
            </w:pPr>
            <w:proofErr w:type="spellStart"/>
            <w:r w:rsidRPr="00CA0BD9">
              <w:t>Диазепам</w:t>
            </w:r>
            <w:proofErr w:type="spellEnd"/>
          </w:p>
        </w:tc>
        <w:tc>
          <w:tcPr>
            <w:tcW w:w="3118" w:type="dxa"/>
          </w:tcPr>
          <w:p w14:paraId="6ADA8D79" w14:textId="70F236F7" w:rsidR="00E308CD" w:rsidRPr="00CA0BD9" w:rsidRDefault="00C945DB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CA0BD9">
              <w:rPr>
                <w:shd w:val="clear" w:color="auto" w:fill="FFFFFF"/>
              </w:rPr>
              <w:t>2</w:t>
            </w:r>
          </w:p>
        </w:tc>
      </w:tr>
      <w:tr w:rsidR="00CA0BD9" w:rsidRPr="00CA0BD9" w14:paraId="24553B0E" w14:textId="77777777" w:rsidTr="00C800DC">
        <w:trPr>
          <w:trHeight w:val="279"/>
        </w:trPr>
        <w:tc>
          <w:tcPr>
            <w:tcW w:w="7655" w:type="dxa"/>
          </w:tcPr>
          <w:p w14:paraId="0410D490" w14:textId="3808D069" w:rsidR="00C945DB" w:rsidRPr="00CA0BD9" w:rsidRDefault="00C945DB" w:rsidP="00CA0BD9">
            <w:pPr>
              <w:pStyle w:val="4"/>
              <w:numPr>
                <w:ilvl w:val="0"/>
                <w:numId w:val="5"/>
              </w:numPr>
              <w:spacing w:before="0" w:line="240" w:lineRule="auto"/>
              <w:ind w:leftChars="0" w:left="311" w:firstLineChars="0" w:firstLine="0"/>
              <w:rPr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CA0BD9">
              <w:rPr>
                <w:rFonts w:ascii="Times New Roman" w:hAnsi="Times New Roman" w:cs="Times New Roman"/>
                <w:i w:val="0"/>
                <w:iCs w:val="0"/>
                <w:color w:val="auto"/>
              </w:rPr>
              <w:t xml:space="preserve">Какой метод </w:t>
            </w:r>
            <w:proofErr w:type="spellStart"/>
            <w:r w:rsidRPr="00CA0BD9">
              <w:rPr>
                <w:rFonts w:ascii="Times New Roman" w:hAnsi="Times New Roman" w:cs="Times New Roman"/>
                <w:i w:val="0"/>
                <w:iCs w:val="0"/>
                <w:color w:val="auto"/>
              </w:rPr>
              <w:t>нейровизуализации</w:t>
            </w:r>
            <w:proofErr w:type="spellEnd"/>
            <w:r w:rsidRPr="00CA0BD9">
              <w:rPr>
                <w:rFonts w:ascii="Times New Roman" w:hAnsi="Times New Roman" w:cs="Times New Roman"/>
                <w:i w:val="0"/>
                <w:iCs w:val="0"/>
                <w:color w:val="auto"/>
              </w:rPr>
              <w:t xml:space="preserve"> наиболее информативен для диагностики острого ишемического инсульта в первые 3 часа? Выберите правильный ответ:</w:t>
            </w:r>
          </w:p>
          <w:p w14:paraId="14B7475F" w14:textId="77777777" w:rsidR="00C945DB" w:rsidRPr="00CA0BD9" w:rsidRDefault="00C945DB" w:rsidP="00CA0BD9">
            <w:pPr>
              <w:pStyle w:val="ds-markdown-paragraph"/>
              <w:numPr>
                <w:ilvl w:val="0"/>
                <w:numId w:val="40"/>
              </w:numPr>
              <w:spacing w:before="0" w:beforeAutospacing="0" w:after="0" w:afterAutospacing="0"/>
              <w:ind w:left="311" w:firstLine="0"/>
            </w:pPr>
            <w:r w:rsidRPr="00CA0BD9">
              <w:t>Рентгенография черепа</w:t>
            </w:r>
          </w:p>
          <w:p w14:paraId="5639BDAF" w14:textId="77777777" w:rsidR="00C945DB" w:rsidRPr="00CA0BD9" w:rsidRDefault="00C945DB" w:rsidP="00CA0BD9">
            <w:pPr>
              <w:pStyle w:val="ds-markdown-paragraph"/>
              <w:numPr>
                <w:ilvl w:val="0"/>
                <w:numId w:val="40"/>
              </w:numPr>
              <w:spacing w:before="0" w:beforeAutospacing="0" w:after="0" w:afterAutospacing="0"/>
              <w:ind w:left="311" w:firstLine="0"/>
            </w:pPr>
            <w:r w:rsidRPr="00CA0BD9">
              <w:t>КТ без контраста</w:t>
            </w:r>
          </w:p>
          <w:p w14:paraId="002EC8EE" w14:textId="77777777" w:rsidR="00C945DB" w:rsidRPr="00CA0BD9" w:rsidRDefault="00C945DB" w:rsidP="00CA0BD9">
            <w:pPr>
              <w:pStyle w:val="ds-markdown-paragraph"/>
              <w:numPr>
                <w:ilvl w:val="0"/>
                <w:numId w:val="40"/>
              </w:numPr>
              <w:spacing w:before="0" w:beforeAutospacing="0" w:after="0" w:afterAutospacing="0"/>
              <w:ind w:left="311" w:firstLine="0"/>
            </w:pPr>
            <w:r w:rsidRPr="00CA0BD9">
              <w:t>МРТ в режиме ДВИ (диффузионно-взвешенные изображения)</w:t>
            </w:r>
          </w:p>
          <w:p w14:paraId="56752430" w14:textId="7765BA11" w:rsidR="00E308CD" w:rsidRPr="00CA0BD9" w:rsidRDefault="00C945DB" w:rsidP="00CA0BD9">
            <w:pPr>
              <w:pStyle w:val="ds-markdown-paragraph"/>
              <w:numPr>
                <w:ilvl w:val="0"/>
                <w:numId w:val="40"/>
              </w:numPr>
              <w:spacing w:before="0" w:beforeAutospacing="0" w:after="0" w:afterAutospacing="0"/>
              <w:ind w:left="311" w:firstLine="0"/>
              <w:rPr>
                <w:rFonts w:eastAsia="Calibri"/>
                <w:lang w:eastAsia="en-US"/>
              </w:rPr>
            </w:pPr>
            <w:r w:rsidRPr="00CA0BD9">
              <w:t xml:space="preserve">УЗИ </w:t>
            </w:r>
            <w:proofErr w:type="spellStart"/>
            <w:r w:rsidRPr="00CA0BD9">
              <w:t>брахиоцефальных</w:t>
            </w:r>
            <w:proofErr w:type="spellEnd"/>
            <w:r w:rsidRPr="00CA0BD9">
              <w:t xml:space="preserve"> артерий</w:t>
            </w:r>
          </w:p>
        </w:tc>
        <w:tc>
          <w:tcPr>
            <w:tcW w:w="3118" w:type="dxa"/>
          </w:tcPr>
          <w:p w14:paraId="66FA1DC7" w14:textId="68C5AD1B" w:rsidR="00E308CD" w:rsidRPr="00CA0BD9" w:rsidRDefault="00C945DB" w:rsidP="00CA0BD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CA0BD9">
              <w:rPr>
                <w:shd w:val="clear" w:color="auto" w:fill="FFFFFF"/>
              </w:rPr>
              <w:t>3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5CF"/>
    <w:multiLevelType w:val="hybridMultilevel"/>
    <w:tmpl w:val="F5FA36D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74E6346"/>
    <w:multiLevelType w:val="multilevel"/>
    <w:tmpl w:val="A21480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636A4"/>
    <w:multiLevelType w:val="multilevel"/>
    <w:tmpl w:val="F7F2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E7A08"/>
    <w:multiLevelType w:val="hybridMultilevel"/>
    <w:tmpl w:val="B884551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C314F"/>
    <w:multiLevelType w:val="hybridMultilevel"/>
    <w:tmpl w:val="E42CF7B4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D61A2"/>
    <w:multiLevelType w:val="hybridMultilevel"/>
    <w:tmpl w:val="8CF61EA6"/>
    <w:lvl w:ilvl="0" w:tplc="B19C5084">
      <w:start w:val="1"/>
      <w:numFmt w:val="decimal"/>
      <w:lvlText w:val="%1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1EBB2579"/>
    <w:multiLevelType w:val="hybridMultilevel"/>
    <w:tmpl w:val="ADEE066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19D3D86"/>
    <w:multiLevelType w:val="hybridMultilevel"/>
    <w:tmpl w:val="6796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5474"/>
    <w:multiLevelType w:val="hybridMultilevel"/>
    <w:tmpl w:val="D940FC3C"/>
    <w:lvl w:ilvl="0" w:tplc="27F2D7FE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9" w15:restartNumberingAfterBreak="0">
    <w:nsid w:val="288A7C9F"/>
    <w:multiLevelType w:val="hybridMultilevel"/>
    <w:tmpl w:val="7C1CAF50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11AA7"/>
    <w:multiLevelType w:val="hybridMultilevel"/>
    <w:tmpl w:val="41B62F6A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F2830"/>
    <w:multiLevelType w:val="hybridMultilevel"/>
    <w:tmpl w:val="AB5A3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478D6"/>
    <w:multiLevelType w:val="hybridMultilevel"/>
    <w:tmpl w:val="D5C2F78C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54F4A"/>
    <w:multiLevelType w:val="multilevel"/>
    <w:tmpl w:val="12B647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7241DE"/>
    <w:multiLevelType w:val="multilevel"/>
    <w:tmpl w:val="67AC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9C5AB3"/>
    <w:multiLevelType w:val="hybridMultilevel"/>
    <w:tmpl w:val="85188D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858E6"/>
    <w:multiLevelType w:val="hybridMultilevel"/>
    <w:tmpl w:val="FBDC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F6157"/>
    <w:multiLevelType w:val="hybridMultilevel"/>
    <w:tmpl w:val="2C4855E6"/>
    <w:lvl w:ilvl="0" w:tplc="421693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068E9"/>
    <w:multiLevelType w:val="hybridMultilevel"/>
    <w:tmpl w:val="56DE1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E5141"/>
    <w:multiLevelType w:val="hybridMultilevel"/>
    <w:tmpl w:val="BDD62FF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413A0DAC"/>
    <w:multiLevelType w:val="hybridMultilevel"/>
    <w:tmpl w:val="79D45412"/>
    <w:lvl w:ilvl="0" w:tplc="B19C508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0364A5"/>
    <w:multiLevelType w:val="multilevel"/>
    <w:tmpl w:val="B466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2C5D1B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0286C"/>
    <w:multiLevelType w:val="hybridMultilevel"/>
    <w:tmpl w:val="0728CB6E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535A7"/>
    <w:multiLevelType w:val="hybridMultilevel"/>
    <w:tmpl w:val="1C88D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622B2"/>
    <w:multiLevelType w:val="multilevel"/>
    <w:tmpl w:val="778E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901ACB"/>
    <w:multiLevelType w:val="hybridMultilevel"/>
    <w:tmpl w:val="D890A2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32D34"/>
    <w:multiLevelType w:val="multilevel"/>
    <w:tmpl w:val="CD52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9B2653"/>
    <w:multiLevelType w:val="hybridMultilevel"/>
    <w:tmpl w:val="F06ABBE8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615AA"/>
    <w:multiLevelType w:val="hybridMultilevel"/>
    <w:tmpl w:val="801E9832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53DC1"/>
    <w:multiLevelType w:val="multilevel"/>
    <w:tmpl w:val="CFD2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D6149"/>
    <w:multiLevelType w:val="multilevel"/>
    <w:tmpl w:val="DE96E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17C94"/>
    <w:multiLevelType w:val="multilevel"/>
    <w:tmpl w:val="2B6C4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845BC9"/>
    <w:multiLevelType w:val="hybridMultilevel"/>
    <w:tmpl w:val="85188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7548B"/>
    <w:multiLevelType w:val="hybridMultilevel"/>
    <w:tmpl w:val="AB5A3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C7714"/>
    <w:multiLevelType w:val="hybridMultilevel"/>
    <w:tmpl w:val="20BC1C56"/>
    <w:lvl w:ilvl="0" w:tplc="B19C508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C042EB"/>
    <w:multiLevelType w:val="hybridMultilevel"/>
    <w:tmpl w:val="D26E6B58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1453F"/>
    <w:multiLevelType w:val="hybridMultilevel"/>
    <w:tmpl w:val="88A82BCC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D348C"/>
    <w:multiLevelType w:val="multilevel"/>
    <w:tmpl w:val="1D383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611B3F"/>
    <w:multiLevelType w:val="hybridMultilevel"/>
    <w:tmpl w:val="AB5A3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B31A4"/>
    <w:multiLevelType w:val="hybridMultilevel"/>
    <w:tmpl w:val="AB5A3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6"/>
  </w:num>
  <w:num w:numId="4">
    <w:abstractNumId w:val="3"/>
  </w:num>
  <w:num w:numId="5">
    <w:abstractNumId w:val="18"/>
  </w:num>
  <w:num w:numId="6">
    <w:abstractNumId w:val="22"/>
  </w:num>
  <w:num w:numId="7">
    <w:abstractNumId w:val="19"/>
  </w:num>
  <w:num w:numId="8">
    <w:abstractNumId w:val="24"/>
  </w:num>
  <w:num w:numId="9">
    <w:abstractNumId w:val="7"/>
  </w:num>
  <w:num w:numId="10">
    <w:abstractNumId w:val="26"/>
  </w:num>
  <w:num w:numId="11">
    <w:abstractNumId w:val="16"/>
  </w:num>
  <w:num w:numId="12">
    <w:abstractNumId w:val="23"/>
  </w:num>
  <w:num w:numId="13">
    <w:abstractNumId w:val="10"/>
  </w:num>
  <w:num w:numId="14">
    <w:abstractNumId w:val="15"/>
  </w:num>
  <w:num w:numId="15">
    <w:abstractNumId w:val="20"/>
  </w:num>
  <w:num w:numId="16">
    <w:abstractNumId w:val="5"/>
  </w:num>
  <w:num w:numId="17">
    <w:abstractNumId w:val="12"/>
  </w:num>
  <w:num w:numId="18">
    <w:abstractNumId w:val="9"/>
  </w:num>
  <w:num w:numId="19">
    <w:abstractNumId w:val="28"/>
  </w:num>
  <w:num w:numId="20">
    <w:abstractNumId w:val="4"/>
  </w:num>
  <w:num w:numId="21">
    <w:abstractNumId w:val="35"/>
  </w:num>
  <w:num w:numId="22">
    <w:abstractNumId w:val="37"/>
  </w:num>
  <w:num w:numId="23">
    <w:abstractNumId w:val="17"/>
  </w:num>
  <w:num w:numId="24">
    <w:abstractNumId w:val="11"/>
  </w:num>
  <w:num w:numId="25">
    <w:abstractNumId w:val="39"/>
  </w:num>
  <w:num w:numId="26">
    <w:abstractNumId w:val="40"/>
  </w:num>
  <w:num w:numId="27">
    <w:abstractNumId w:val="34"/>
  </w:num>
  <w:num w:numId="28">
    <w:abstractNumId w:val="2"/>
  </w:num>
  <w:num w:numId="29">
    <w:abstractNumId w:val="29"/>
  </w:num>
  <w:num w:numId="30">
    <w:abstractNumId w:val="14"/>
  </w:num>
  <w:num w:numId="31">
    <w:abstractNumId w:val="32"/>
  </w:num>
  <w:num w:numId="32">
    <w:abstractNumId w:val="30"/>
  </w:num>
  <w:num w:numId="33">
    <w:abstractNumId w:val="21"/>
  </w:num>
  <w:num w:numId="34">
    <w:abstractNumId w:val="13"/>
  </w:num>
  <w:num w:numId="35">
    <w:abstractNumId w:val="27"/>
  </w:num>
  <w:num w:numId="36">
    <w:abstractNumId w:val="36"/>
  </w:num>
  <w:num w:numId="37">
    <w:abstractNumId w:val="1"/>
  </w:num>
  <w:num w:numId="38">
    <w:abstractNumId w:val="31"/>
  </w:num>
  <w:num w:numId="39">
    <w:abstractNumId w:val="25"/>
  </w:num>
  <w:num w:numId="40">
    <w:abstractNumId w:val="38"/>
  </w:num>
  <w:num w:numId="4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17F02"/>
    <w:rsid w:val="0002264E"/>
    <w:rsid w:val="00035FB1"/>
    <w:rsid w:val="00042008"/>
    <w:rsid w:val="00043636"/>
    <w:rsid w:val="000451E2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0929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1783C"/>
    <w:rsid w:val="003209FF"/>
    <w:rsid w:val="00331781"/>
    <w:rsid w:val="00343C1C"/>
    <w:rsid w:val="003778FE"/>
    <w:rsid w:val="00381CA8"/>
    <w:rsid w:val="003A2687"/>
    <w:rsid w:val="003A5152"/>
    <w:rsid w:val="003A7562"/>
    <w:rsid w:val="003B3E23"/>
    <w:rsid w:val="003B52B7"/>
    <w:rsid w:val="003C4054"/>
    <w:rsid w:val="003C798E"/>
    <w:rsid w:val="004529D6"/>
    <w:rsid w:val="00467059"/>
    <w:rsid w:val="004A61F9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11D8A"/>
    <w:rsid w:val="0063010F"/>
    <w:rsid w:val="00631082"/>
    <w:rsid w:val="006337EF"/>
    <w:rsid w:val="006457B9"/>
    <w:rsid w:val="00682B80"/>
    <w:rsid w:val="006952D6"/>
    <w:rsid w:val="00697E83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4DF9"/>
    <w:rsid w:val="008959CE"/>
    <w:rsid w:val="008A070A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70DD"/>
    <w:rsid w:val="009E7CCE"/>
    <w:rsid w:val="009F0FD5"/>
    <w:rsid w:val="00A133EA"/>
    <w:rsid w:val="00A21557"/>
    <w:rsid w:val="00A47DAD"/>
    <w:rsid w:val="00A73A9F"/>
    <w:rsid w:val="00A81570"/>
    <w:rsid w:val="00A96B58"/>
    <w:rsid w:val="00AA30D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1AE4"/>
    <w:rsid w:val="00B34327"/>
    <w:rsid w:val="00B4704F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C1E21"/>
    <w:rsid w:val="00BE5E6A"/>
    <w:rsid w:val="00BE6429"/>
    <w:rsid w:val="00BF115E"/>
    <w:rsid w:val="00BF28FA"/>
    <w:rsid w:val="00C30CD6"/>
    <w:rsid w:val="00C46E1A"/>
    <w:rsid w:val="00C5339E"/>
    <w:rsid w:val="00C800DC"/>
    <w:rsid w:val="00C84254"/>
    <w:rsid w:val="00C913BB"/>
    <w:rsid w:val="00C945DB"/>
    <w:rsid w:val="00CA0BD9"/>
    <w:rsid w:val="00CA1155"/>
    <w:rsid w:val="00CB2CB4"/>
    <w:rsid w:val="00CB2E8A"/>
    <w:rsid w:val="00CC2898"/>
    <w:rsid w:val="00CE5616"/>
    <w:rsid w:val="00CF6FAD"/>
    <w:rsid w:val="00D15FDE"/>
    <w:rsid w:val="00D23CDB"/>
    <w:rsid w:val="00D46695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08CD"/>
    <w:rsid w:val="00E37574"/>
    <w:rsid w:val="00E47642"/>
    <w:rsid w:val="00E6188C"/>
    <w:rsid w:val="00E64199"/>
    <w:rsid w:val="00E66433"/>
    <w:rsid w:val="00E85353"/>
    <w:rsid w:val="00E9181A"/>
    <w:rsid w:val="00EA2AA0"/>
    <w:rsid w:val="00EB4840"/>
    <w:rsid w:val="00EB7FA6"/>
    <w:rsid w:val="00EC2B40"/>
    <w:rsid w:val="00F27CCF"/>
    <w:rsid w:val="00F4394A"/>
    <w:rsid w:val="00F456B2"/>
    <w:rsid w:val="00F45907"/>
    <w:rsid w:val="00F53337"/>
    <w:rsid w:val="00F62C36"/>
    <w:rsid w:val="00F82802"/>
    <w:rsid w:val="00F83409"/>
    <w:rsid w:val="00F94F22"/>
    <w:rsid w:val="00FC0C6C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22682C22-4C8B-054F-A3B4-2C634E2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611D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1D8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94DF9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styleId="af">
    <w:name w:val="Emphasis"/>
    <w:basedOn w:val="a0"/>
    <w:uiPriority w:val="20"/>
    <w:qFormat/>
    <w:rsid w:val="00E308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DCC52-9F35-48A5-87E3-CE6D1B47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4</cp:revision>
  <cp:lastPrinted>2023-12-26T06:19:00Z</cp:lastPrinted>
  <dcterms:created xsi:type="dcterms:W3CDTF">2025-07-20T10:40:00Z</dcterms:created>
  <dcterms:modified xsi:type="dcterms:W3CDTF">2025-07-25T13:53:00Z</dcterms:modified>
</cp:coreProperties>
</file>